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5B9D4" w14:textId="5BC9CBA0" w:rsidR="00FD46C1" w:rsidRPr="00FD46C1" w:rsidRDefault="00FD46C1" w:rsidP="00FD46C1">
      <w:pPr>
        <w:tabs>
          <w:tab w:val="center" w:pos="4536"/>
          <w:tab w:val="right" w:pos="8280"/>
          <w:tab w:val="right" w:pos="9639"/>
        </w:tabs>
        <w:spacing w:afterLines="50" w:after="120"/>
        <w:ind w:right="2"/>
        <w:rPr>
          <w:rFonts w:ascii="Arial" w:eastAsia="Batang" w:hAnsi="Arial" w:cs="Arial"/>
          <w:b/>
          <w:bCs/>
          <w:szCs w:val="24"/>
          <w:lang w:eastAsia="en-US"/>
        </w:rPr>
      </w:pPr>
      <w:bookmarkStart w:id="0" w:name="_Hlk145670493"/>
      <w:bookmarkStart w:id="1" w:name="OLE_LINK3"/>
      <w:r w:rsidRPr="00FD46C1">
        <w:rPr>
          <w:rFonts w:ascii="Arial" w:eastAsia="Batang" w:hAnsi="Arial" w:cs="Arial"/>
          <w:b/>
          <w:bCs/>
          <w:szCs w:val="24"/>
          <w:lang w:eastAsia="en-US"/>
        </w:rPr>
        <w:t>3GPP TSG RAN WG1 #120</w:t>
      </w:r>
      <w:r w:rsidRPr="00FD46C1">
        <w:rPr>
          <w:rFonts w:ascii="Arial" w:eastAsia="Batang" w:hAnsi="Arial" w:cs="Arial"/>
          <w:b/>
          <w:bCs/>
          <w:szCs w:val="24"/>
          <w:lang w:eastAsia="en-US"/>
        </w:rPr>
        <w:tab/>
      </w:r>
      <w:r w:rsidRPr="00FD46C1">
        <w:rPr>
          <w:rFonts w:ascii="Arial" w:eastAsia="Batang" w:hAnsi="Arial" w:cs="Arial"/>
          <w:b/>
          <w:bCs/>
          <w:szCs w:val="24"/>
          <w:lang w:eastAsia="en-US"/>
        </w:rPr>
        <w:tab/>
      </w:r>
      <w:r w:rsidRPr="00FD46C1">
        <w:rPr>
          <w:rFonts w:ascii="Arial" w:eastAsia="Batang" w:hAnsi="Arial" w:cs="Arial"/>
          <w:b/>
          <w:bCs/>
          <w:szCs w:val="24"/>
          <w:lang w:eastAsia="en-US"/>
        </w:rPr>
        <w:tab/>
        <w:t>R1-</w:t>
      </w:r>
      <w:r w:rsidR="004F644A" w:rsidRPr="004F644A">
        <w:t xml:space="preserve"> </w:t>
      </w:r>
      <w:r w:rsidR="004F644A" w:rsidRPr="004F644A">
        <w:rPr>
          <w:rFonts w:ascii="Arial" w:eastAsia="Batang" w:hAnsi="Arial" w:cs="Arial"/>
          <w:b/>
          <w:bCs/>
          <w:szCs w:val="24"/>
          <w:lang w:eastAsia="en-US"/>
        </w:rPr>
        <w:t>2501222</w:t>
      </w:r>
    </w:p>
    <w:p w14:paraId="5626A805" w14:textId="77777777" w:rsidR="00FD46C1" w:rsidRPr="00FD46C1" w:rsidRDefault="00FD46C1" w:rsidP="00FD46C1">
      <w:pPr>
        <w:tabs>
          <w:tab w:val="center" w:pos="4536"/>
          <w:tab w:val="right" w:pos="8280"/>
          <w:tab w:val="right" w:pos="9639"/>
        </w:tabs>
        <w:spacing w:afterLines="50" w:after="120"/>
        <w:ind w:right="2"/>
        <w:rPr>
          <w:rFonts w:ascii="Arial" w:eastAsia="Batang" w:hAnsi="Arial" w:cs="Arial"/>
          <w:b/>
          <w:bCs/>
          <w:szCs w:val="24"/>
          <w:lang w:eastAsia="en-US"/>
        </w:rPr>
      </w:pPr>
      <w:r w:rsidRPr="00FD46C1">
        <w:rPr>
          <w:rFonts w:ascii="Arial" w:eastAsia="Batang" w:hAnsi="Arial" w:cs="Arial"/>
          <w:b/>
          <w:bCs/>
          <w:szCs w:val="24"/>
          <w:lang w:eastAsia="en-US"/>
        </w:rPr>
        <w:t>Athens, Greece, February 17</w:t>
      </w:r>
      <w:r w:rsidRPr="00FD46C1">
        <w:rPr>
          <w:rFonts w:ascii="Arial" w:eastAsia="Batang" w:hAnsi="Arial" w:cs="Arial" w:hint="eastAsia"/>
          <w:b/>
          <w:bCs/>
          <w:szCs w:val="24"/>
          <w:vertAlign w:val="superscript"/>
          <w:lang w:eastAsia="en-US"/>
        </w:rPr>
        <w:t>th</w:t>
      </w:r>
      <w:r w:rsidRPr="00FD46C1">
        <w:rPr>
          <w:rFonts w:ascii="Arial" w:eastAsia="Batang" w:hAnsi="Arial" w:cs="Arial"/>
          <w:b/>
          <w:bCs/>
          <w:szCs w:val="24"/>
          <w:lang w:eastAsia="en-US"/>
        </w:rPr>
        <w:t xml:space="preserve"> – 21</w:t>
      </w:r>
      <w:r w:rsidRPr="00FD46C1">
        <w:rPr>
          <w:rFonts w:ascii="Arial" w:eastAsia="Batang" w:hAnsi="Arial" w:cs="Arial"/>
          <w:b/>
          <w:bCs/>
          <w:szCs w:val="24"/>
          <w:vertAlign w:val="superscript"/>
          <w:lang w:eastAsia="en-US"/>
        </w:rPr>
        <w:t>st</w:t>
      </w:r>
      <w:r w:rsidRPr="00FD46C1">
        <w:rPr>
          <w:rFonts w:ascii="Arial" w:eastAsia="Batang" w:hAnsi="Arial" w:cs="Arial"/>
          <w:b/>
          <w:bCs/>
          <w:szCs w:val="24"/>
          <w:lang w:eastAsia="en-US"/>
        </w:rPr>
        <w:t>, 2025</w:t>
      </w:r>
    </w:p>
    <w:bookmarkEnd w:id="0"/>
    <w:p w14:paraId="1F027C61" w14:textId="77777777" w:rsidR="005B649A" w:rsidRPr="00FD46C1" w:rsidRDefault="005B649A" w:rsidP="00EC1586">
      <w:pPr>
        <w:tabs>
          <w:tab w:val="center" w:pos="4536"/>
          <w:tab w:val="right" w:pos="8280"/>
          <w:tab w:val="right" w:pos="9639"/>
        </w:tabs>
        <w:spacing w:afterLines="50" w:after="120"/>
        <w:ind w:right="2"/>
        <w:rPr>
          <w:b/>
          <w:bCs/>
          <w:sz w:val="28"/>
        </w:rPr>
      </w:pPr>
    </w:p>
    <w:p w14:paraId="07CD89FA" w14:textId="77777777" w:rsidR="00900DAE" w:rsidRPr="004939B6" w:rsidRDefault="001545B1" w:rsidP="00EC1586">
      <w:pPr>
        <w:pStyle w:val="a7"/>
        <w:spacing w:afterLines="50" w:after="120"/>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1"/>
    <w:p w14:paraId="7332E81A" w14:textId="7291419A" w:rsidR="00FE0C9D" w:rsidRPr="0053323F" w:rsidRDefault="00FE0C9D" w:rsidP="00EC1586">
      <w:pPr>
        <w:pStyle w:val="a7"/>
        <w:spacing w:afterLines="50" w:after="120"/>
        <w:ind w:left="1800" w:hanging="1800"/>
        <w:rPr>
          <w:rFonts w:ascii="Times New Roman" w:eastAsia="宋体" w:hAnsi="Times New Roman"/>
          <w:sz w:val="24"/>
          <w:lang w:val="en-US" w:eastAsia="zh-CN"/>
        </w:rPr>
      </w:pPr>
      <w:r w:rsidRPr="004939B6">
        <w:rPr>
          <w:rFonts w:ascii="Times New Roman" w:hAnsi="Times New Roman"/>
          <w:sz w:val="24"/>
          <w:lang w:val="en-US"/>
        </w:rPr>
        <w:t>Title:</w:t>
      </w:r>
      <w:r w:rsidRPr="004939B6">
        <w:rPr>
          <w:rFonts w:ascii="Times New Roman" w:hAnsi="Times New Roman"/>
          <w:sz w:val="24"/>
          <w:lang w:val="en-US"/>
        </w:rPr>
        <w:tab/>
      </w:r>
      <w:bookmarkStart w:id="2" w:name="OLE_LINK8"/>
      <w:bookmarkStart w:id="3" w:name="OLE_LINK9"/>
      <w:bookmarkStart w:id="4" w:name="OLE_LINK21"/>
      <w:bookmarkStart w:id="5" w:name="OLE_LINK22"/>
      <w:r w:rsidR="00E54AE9" w:rsidRPr="00E54AE9">
        <w:rPr>
          <w:rFonts w:ascii="Times New Roman" w:hAnsi="Times New Roman"/>
          <w:sz w:val="24"/>
          <w:lang w:val="en-US"/>
        </w:rPr>
        <w:t xml:space="preserve">Discussion on </w:t>
      </w:r>
      <w:r w:rsidR="00C105F5">
        <w:rPr>
          <w:rFonts w:ascii="Times New Roman" w:hAnsi="Times New Roman"/>
          <w:sz w:val="24"/>
          <w:lang w:val="en-US"/>
        </w:rPr>
        <w:t xml:space="preserve">UE features for </w:t>
      </w:r>
      <w:r w:rsidR="0053323F">
        <w:rPr>
          <w:rFonts w:ascii="Times New Roman" w:eastAsia="宋体" w:hAnsi="Times New Roman" w:hint="eastAsia"/>
          <w:sz w:val="24"/>
          <w:lang w:val="en-US" w:eastAsia="zh-CN"/>
        </w:rPr>
        <w:t>Rel-19</w:t>
      </w:r>
      <w:r w:rsidR="00B466DF" w:rsidRPr="00B466DF">
        <w:rPr>
          <w:rFonts w:ascii="Times New Roman" w:hAnsi="Times New Roman"/>
          <w:sz w:val="24"/>
          <w:lang w:val="en-US"/>
        </w:rPr>
        <w:t xml:space="preserve"> </w:t>
      </w:r>
      <w:r w:rsidR="0053323F">
        <w:rPr>
          <w:rFonts w:ascii="Times New Roman" w:eastAsia="宋体" w:hAnsi="Times New Roman" w:hint="eastAsia"/>
          <w:sz w:val="24"/>
          <w:lang w:val="en-US" w:eastAsia="zh-CN"/>
        </w:rPr>
        <w:t>duplex evolution enhancements</w:t>
      </w:r>
    </w:p>
    <w:bookmarkEnd w:id="2"/>
    <w:bookmarkEnd w:id="3"/>
    <w:bookmarkEnd w:id="4"/>
    <w:bookmarkEnd w:id="5"/>
    <w:p w14:paraId="02FF14B3" w14:textId="68AD4867" w:rsidR="00FE0C9D" w:rsidRPr="00A66773" w:rsidRDefault="00FE0C9D" w:rsidP="00EC1586">
      <w:pPr>
        <w:pStyle w:val="a7"/>
        <w:tabs>
          <w:tab w:val="left" w:pos="1800"/>
        </w:tabs>
        <w:spacing w:afterLines="50" w:after="120"/>
        <w:ind w:left="1800" w:hanging="1800"/>
        <w:rPr>
          <w:rFonts w:ascii="Times New Roman" w:eastAsia="宋体" w:hAnsi="Times New Roman"/>
          <w:sz w:val="24"/>
          <w:lang w:val="en-US" w:eastAsia="zh-CN"/>
        </w:rPr>
      </w:pPr>
      <w:r w:rsidRPr="004939B6">
        <w:rPr>
          <w:rFonts w:ascii="Times New Roman" w:hAnsi="Times New Roman"/>
          <w:sz w:val="24"/>
          <w:lang w:val="en-US"/>
        </w:rPr>
        <w:t>Agenda Item:</w:t>
      </w:r>
      <w:bookmarkStart w:id="6" w:name="Source"/>
      <w:bookmarkEnd w:id="6"/>
      <w:r w:rsidRPr="004939B6">
        <w:rPr>
          <w:rFonts w:ascii="Times New Roman" w:hAnsi="Times New Roman"/>
          <w:sz w:val="24"/>
          <w:lang w:val="en-US"/>
        </w:rPr>
        <w:tab/>
      </w:r>
      <w:r w:rsidR="00E54AE9">
        <w:rPr>
          <w:rFonts w:ascii="Times New Roman" w:hAnsi="Times New Roman"/>
          <w:sz w:val="24"/>
          <w:lang w:val="en-US" w:eastAsia="ja-JP"/>
        </w:rPr>
        <w:t>9.</w:t>
      </w:r>
      <w:r w:rsidR="004B54C9">
        <w:rPr>
          <w:rFonts w:ascii="Times New Roman" w:hAnsi="Times New Roman"/>
          <w:sz w:val="24"/>
          <w:lang w:val="en-US" w:eastAsia="ja-JP"/>
        </w:rPr>
        <w:t>1</w:t>
      </w:r>
      <w:r w:rsidR="00A66773">
        <w:rPr>
          <w:rFonts w:ascii="Times New Roman" w:eastAsia="宋体" w:hAnsi="Times New Roman" w:hint="eastAsia"/>
          <w:sz w:val="24"/>
          <w:lang w:val="en-US" w:eastAsia="zh-CN"/>
        </w:rPr>
        <w:t>5</w:t>
      </w:r>
      <w:r w:rsidR="004B54C9">
        <w:rPr>
          <w:rFonts w:ascii="Times New Roman" w:hAnsi="Times New Roman"/>
          <w:sz w:val="24"/>
          <w:lang w:val="en-US" w:eastAsia="ja-JP"/>
        </w:rPr>
        <w:t>.</w:t>
      </w:r>
      <w:r w:rsidR="00B466DF">
        <w:rPr>
          <w:rFonts w:ascii="Times New Roman" w:eastAsia="宋体" w:hAnsi="Times New Roman" w:hint="eastAsia"/>
          <w:sz w:val="24"/>
          <w:lang w:val="en-US" w:eastAsia="zh-CN"/>
        </w:rPr>
        <w:t>3</w:t>
      </w:r>
    </w:p>
    <w:p w14:paraId="0EC9D632" w14:textId="77777777" w:rsidR="00900DAE" w:rsidRPr="004939B6" w:rsidRDefault="00900DAE" w:rsidP="00EC1586">
      <w:pPr>
        <w:pBdr>
          <w:bottom w:val="single" w:sz="6" w:space="1" w:color="auto"/>
        </w:pBdr>
        <w:spacing w:afterLines="50" w:after="120"/>
        <w:ind w:left="1800" w:hanging="1800"/>
        <w:rPr>
          <w:b/>
          <w:lang w:val="en-US"/>
        </w:rPr>
      </w:pPr>
      <w:r w:rsidRPr="004939B6">
        <w:rPr>
          <w:b/>
          <w:lang w:val="en-US"/>
        </w:rPr>
        <w:t>Document for:</w:t>
      </w:r>
      <w:bookmarkStart w:id="7" w:name="DocumentFor"/>
      <w:bookmarkEnd w:id="7"/>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C53E1B" w:rsidRDefault="001D2A61" w:rsidP="00EC1586">
      <w:pPr>
        <w:pStyle w:val="1"/>
        <w:numPr>
          <w:ilvl w:val="0"/>
          <w:numId w:val="6"/>
        </w:numPr>
        <w:spacing w:afterLines="50" w:after="120"/>
        <w:jc w:val="both"/>
        <w:rPr>
          <w:rFonts w:asciiTheme="majorHAnsi" w:hAnsiTheme="majorHAnsi" w:cstheme="majorHAnsi"/>
          <w:b/>
          <w:lang w:val="en-US"/>
        </w:rPr>
      </w:pPr>
      <w:r w:rsidRPr="00C53E1B">
        <w:rPr>
          <w:rFonts w:asciiTheme="majorHAnsi" w:hAnsiTheme="majorHAnsi" w:cstheme="majorHAnsi"/>
          <w:b/>
          <w:lang w:val="en-US"/>
        </w:rPr>
        <w:t>Introduction</w:t>
      </w:r>
    </w:p>
    <w:p w14:paraId="24C993C5" w14:textId="2DF560C0" w:rsidR="004B3A0E" w:rsidRPr="00A0542F" w:rsidRDefault="008E620D" w:rsidP="00EC1586">
      <w:pPr>
        <w:spacing w:afterLines="50" w:after="120"/>
        <w:jc w:val="both"/>
        <w:rPr>
          <w:rFonts w:eastAsiaTheme="minorEastAsia"/>
          <w:sz w:val="22"/>
          <w:szCs w:val="22"/>
        </w:rPr>
      </w:pPr>
      <w:r w:rsidRPr="00A0542F">
        <w:rPr>
          <w:rFonts w:eastAsiaTheme="minorEastAsia"/>
          <w:sz w:val="22"/>
          <w:szCs w:val="22"/>
        </w:rPr>
        <w:t>In this contribution,</w:t>
      </w:r>
      <w:r w:rsidR="009838C9" w:rsidRPr="00A0542F">
        <w:rPr>
          <w:rFonts w:eastAsiaTheme="minorEastAsia"/>
          <w:sz w:val="22"/>
          <w:szCs w:val="22"/>
        </w:rPr>
        <w:t xml:space="preserve"> </w:t>
      </w:r>
      <w:r w:rsidR="00D23001">
        <w:rPr>
          <w:rFonts w:eastAsiaTheme="minorEastAsia" w:hint="eastAsia"/>
          <w:sz w:val="22"/>
          <w:szCs w:val="22"/>
        </w:rPr>
        <w:t>we discuss</w:t>
      </w:r>
      <w:r w:rsidR="003317BB" w:rsidRPr="00A0542F">
        <w:rPr>
          <w:rFonts w:eastAsiaTheme="minorEastAsia"/>
          <w:sz w:val="22"/>
          <w:szCs w:val="22"/>
        </w:rPr>
        <w:t xml:space="preserve"> on UE features for Rel-1</w:t>
      </w:r>
      <w:r w:rsidR="00A66773" w:rsidRPr="00A0542F">
        <w:rPr>
          <w:rFonts w:eastAsia="宋体" w:hint="eastAsia"/>
          <w:sz w:val="22"/>
          <w:szCs w:val="22"/>
          <w:lang w:eastAsia="zh-CN"/>
        </w:rPr>
        <w:t>9</w:t>
      </w:r>
      <w:r w:rsidR="003317BB" w:rsidRPr="00A0542F">
        <w:rPr>
          <w:rFonts w:eastAsiaTheme="minorEastAsia"/>
          <w:sz w:val="22"/>
          <w:szCs w:val="22"/>
        </w:rPr>
        <w:t xml:space="preserve"> </w:t>
      </w:r>
      <w:r w:rsidR="0053323F">
        <w:rPr>
          <w:rFonts w:eastAsia="宋体" w:hint="eastAsia"/>
          <w:sz w:val="22"/>
          <w:szCs w:val="22"/>
          <w:lang w:eastAsia="zh-CN"/>
        </w:rPr>
        <w:t>duplex evolution</w:t>
      </w:r>
      <w:r w:rsidR="003317BB" w:rsidRPr="00A0542F">
        <w:rPr>
          <w:rFonts w:eastAsiaTheme="minorEastAsia"/>
          <w:sz w:val="22"/>
          <w:szCs w:val="22"/>
        </w:rPr>
        <w:t xml:space="preserve"> enhancements</w:t>
      </w:r>
      <w:r w:rsidR="009838C9" w:rsidRPr="00A0542F">
        <w:rPr>
          <w:rFonts w:eastAsiaTheme="minorEastAsia"/>
          <w:sz w:val="22"/>
          <w:szCs w:val="22"/>
        </w:rPr>
        <w:t>.</w:t>
      </w:r>
    </w:p>
    <w:p w14:paraId="52260AD9" w14:textId="7CA21308" w:rsidR="00225B2E" w:rsidRPr="00C53E1B" w:rsidRDefault="001524B4" w:rsidP="00EC1586">
      <w:pPr>
        <w:pStyle w:val="1"/>
        <w:numPr>
          <w:ilvl w:val="0"/>
          <w:numId w:val="6"/>
        </w:numPr>
        <w:spacing w:afterLines="50" w:after="120"/>
        <w:jc w:val="both"/>
        <w:rPr>
          <w:rFonts w:asciiTheme="majorHAnsi" w:eastAsia="等线" w:hAnsiTheme="majorHAnsi" w:cstheme="majorHAnsi"/>
          <w:b/>
          <w:lang w:val="en-US" w:eastAsia="zh-CN"/>
        </w:rPr>
      </w:pPr>
      <w:r w:rsidRPr="00C53E1B">
        <w:rPr>
          <w:rFonts w:asciiTheme="majorHAnsi" w:eastAsia="等线" w:hAnsiTheme="majorHAnsi" w:cstheme="majorHAnsi"/>
          <w:b/>
          <w:lang w:val="en-US" w:eastAsia="zh-CN"/>
        </w:rPr>
        <w:t>Discussions</w:t>
      </w:r>
    </w:p>
    <w:p w14:paraId="7529D422" w14:textId="681BF404" w:rsidR="007F7E50" w:rsidRPr="00780F99" w:rsidRDefault="00E05BCB" w:rsidP="007F7E50">
      <w:pPr>
        <w:jc w:val="both"/>
        <w:rPr>
          <w:rFonts w:eastAsia="宋体"/>
          <w:sz w:val="22"/>
          <w:szCs w:val="22"/>
          <w:lang w:val="en-US" w:eastAsia="zh-CN"/>
        </w:rPr>
      </w:pPr>
      <w:r w:rsidRPr="00E05BCB">
        <w:rPr>
          <w:rFonts w:eastAsia="宋体"/>
          <w:sz w:val="22"/>
          <w:szCs w:val="22"/>
          <w:lang w:val="en-US" w:eastAsia="zh-CN"/>
        </w:rPr>
        <w:t>In Rel-1</w:t>
      </w:r>
      <w:r>
        <w:rPr>
          <w:rFonts w:eastAsia="宋体" w:hint="eastAsia"/>
          <w:sz w:val="22"/>
          <w:szCs w:val="22"/>
          <w:lang w:val="en-US" w:eastAsia="zh-CN"/>
        </w:rPr>
        <w:t xml:space="preserve">9 duplex evolution </w:t>
      </w:r>
      <w:r w:rsidRPr="00E05BCB">
        <w:rPr>
          <w:rFonts w:eastAsia="宋体"/>
          <w:sz w:val="22"/>
          <w:szCs w:val="22"/>
          <w:lang w:val="en-US" w:eastAsia="zh-CN"/>
        </w:rPr>
        <w:t xml:space="preserve">enhancements, three sub-agendas are provided: </w:t>
      </w:r>
      <w:r w:rsidR="00406D2A">
        <w:rPr>
          <w:rFonts w:eastAsia="宋体" w:hint="eastAsia"/>
          <w:sz w:val="22"/>
          <w:szCs w:val="22"/>
          <w:lang w:val="en-US" w:eastAsia="zh-CN"/>
        </w:rPr>
        <w:t>SBFD TX/RX procedures, SBFD random access, CLI handling</w:t>
      </w:r>
      <w:r w:rsidR="007F7E50">
        <w:rPr>
          <w:rFonts w:eastAsia="宋体" w:hint="eastAsia"/>
          <w:sz w:val="22"/>
          <w:szCs w:val="22"/>
          <w:lang w:val="en-US" w:eastAsia="zh-CN"/>
        </w:rPr>
        <w:t xml:space="preserve">. </w:t>
      </w:r>
    </w:p>
    <w:p w14:paraId="60BC1CB4" w14:textId="77777777" w:rsidR="007F7E50" w:rsidRPr="004F6C52" w:rsidRDefault="007F7E50" w:rsidP="007F7E50">
      <w:pPr>
        <w:jc w:val="both"/>
        <w:rPr>
          <w:rFonts w:eastAsia="宋体"/>
          <w:sz w:val="22"/>
          <w:szCs w:val="22"/>
          <w:lang w:val="en-US" w:eastAsia="zh-CN"/>
        </w:rPr>
      </w:pPr>
    </w:p>
    <w:p w14:paraId="372AF538" w14:textId="5C665A27" w:rsidR="00106C38" w:rsidRPr="00450513" w:rsidRDefault="00406D2A" w:rsidP="00FC4DE3">
      <w:pPr>
        <w:spacing w:afterLines="50" w:after="120"/>
        <w:jc w:val="both"/>
        <w:rPr>
          <w:rFonts w:eastAsiaTheme="minorEastAsia"/>
          <w:b/>
          <w:bCs/>
          <w:szCs w:val="24"/>
          <w:u w:val="single"/>
          <w:lang w:val="en-US"/>
        </w:rPr>
      </w:pPr>
      <w:r w:rsidRPr="00406D2A">
        <w:rPr>
          <w:rFonts w:eastAsia="宋体" w:hint="eastAsia"/>
          <w:b/>
          <w:bCs/>
          <w:szCs w:val="24"/>
          <w:u w:val="single"/>
          <w:lang w:val="en-US" w:eastAsia="zh-CN"/>
        </w:rPr>
        <w:t>SBFD TX/RX</w:t>
      </w:r>
      <w:r w:rsidR="00D23001">
        <w:rPr>
          <w:rFonts w:eastAsiaTheme="minorEastAsia" w:hint="eastAsia"/>
          <w:b/>
          <w:bCs/>
          <w:szCs w:val="24"/>
          <w:u w:val="single"/>
          <w:lang w:val="en-US"/>
        </w:rPr>
        <w:t xml:space="preserve"> procedures</w:t>
      </w:r>
      <w:r w:rsidR="00682B8B">
        <w:rPr>
          <w:rFonts w:eastAsiaTheme="minorEastAsia" w:hint="eastAsia"/>
          <w:b/>
          <w:bCs/>
          <w:szCs w:val="24"/>
          <w:u w:val="single"/>
          <w:lang w:val="en-US"/>
        </w:rPr>
        <w:t xml:space="preserve"> including random access</w:t>
      </w:r>
    </w:p>
    <w:p w14:paraId="41761EAC" w14:textId="3258A95A" w:rsidR="00406D2A" w:rsidRPr="00450513" w:rsidRDefault="00163981" w:rsidP="00FC4DE3">
      <w:pPr>
        <w:spacing w:afterLines="50" w:after="120"/>
        <w:jc w:val="both"/>
        <w:rPr>
          <w:rFonts w:eastAsia="宋体"/>
          <w:sz w:val="22"/>
          <w:szCs w:val="22"/>
          <w:lang w:val="en-US" w:eastAsia="zh-CN"/>
        </w:rPr>
      </w:pPr>
      <w:r w:rsidRPr="00450513">
        <w:rPr>
          <w:rFonts w:eastAsia="宋体" w:hint="eastAsia"/>
          <w:sz w:val="22"/>
          <w:szCs w:val="22"/>
          <w:lang w:val="en-US" w:eastAsia="zh-CN"/>
        </w:rPr>
        <w:t xml:space="preserve">The SBFD enhancements discussed in Rel-19 </w:t>
      </w:r>
      <w:proofErr w:type="gramStart"/>
      <w:r w:rsidRPr="00450513">
        <w:rPr>
          <w:rFonts w:eastAsia="宋体" w:hint="eastAsia"/>
          <w:sz w:val="22"/>
          <w:szCs w:val="22"/>
          <w:lang w:val="en-US" w:eastAsia="zh-CN"/>
        </w:rPr>
        <w:t>is</w:t>
      </w:r>
      <w:proofErr w:type="gramEnd"/>
      <w:r w:rsidRPr="00450513">
        <w:rPr>
          <w:rFonts w:eastAsia="宋体" w:hint="eastAsia"/>
          <w:sz w:val="22"/>
          <w:szCs w:val="22"/>
          <w:lang w:val="en-US" w:eastAsia="zh-CN"/>
        </w:rPr>
        <w:t xml:space="preserve"> based on UE awareness of </w:t>
      </w:r>
      <w:proofErr w:type="spellStart"/>
      <w:r w:rsidRPr="00450513">
        <w:rPr>
          <w:rFonts w:eastAsia="宋体" w:hint="eastAsia"/>
          <w:sz w:val="22"/>
          <w:szCs w:val="22"/>
          <w:lang w:val="en-US" w:eastAsia="zh-CN"/>
        </w:rPr>
        <w:t>gNB</w:t>
      </w:r>
      <w:proofErr w:type="spellEnd"/>
      <w:r w:rsidRPr="00450513">
        <w:rPr>
          <w:rFonts w:eastAsia="宋体" w:hint="eastAsia"/>
          <w:sz w:val="22"/>
          <w:szCs w:val="22"/>
          <w:lang w:val="en-US" w:eastAsia="zh-CN"/>
        </w:rPr>
        <w:t xml:space="preserve"> SBFD operation, via s</w:t>
      </w:r>
      <w:r w:rsidR="00F70028" w:rsidRPr="00450513">
        <w:rPr>
          <w:rFonts w:eastAsia="宋体" w:hint="eastAsia"/>
          <w:sz w:val="22"/>
          <w:szCs w:val="22"/>
          <w:lang w:val="en-US" w:eastAsia="zh-CN"/>
        </w:rPr>
        <w:t xml:space="preserve">emi-static </w:t>
      </w:r>
      <w:r w:rsidRPr="00450513">
        <w:rPr>
          <w:rFonts w:eastAsia="宋体" w:hint="eastAsia"/>
          <w:sz w:val="22"/>
          <w:szCs w:val="22"/>
          <w:lang w:val="en-US" w:eastAsia="zh-CN"/>
        </w:rPr>
        <w:t>signaling to indicate</w:t>
      </w:r>
      <w:r w:rsidR="00F70028" w:rsidRPr="00450513">
        <w:rPr>
          <w:rFonts w:eastAsia="宋体" w:hint="eastAsia"/>
          <w:sz w:val="22"/>
          <w:szCs w:val="22"/>
          <w:lang w:val="en-US" w:eastAsia="zh-CN"/>
        </w:rPr>
        <w:t xml:space="preserve"> SBFD </w:t>
      </w:r>
      <w:proofErr w:type="spellStart"/>
      <w:r w:rsidR="00F70028" w:rsidRPr="00450513">
        <w:rPr>
          <w:rFonts w:eastAsia="宋体" w:hint="eastAsia"/>
          <w:sz w:val="22"/>
          <w:szCs w:val="22"/>
          <w:lang w:val="en-US" w:eastAsia="zh-CN"/>
        </w:rPr>
        <w:t>subband</w:t>
      </w:r>
      <w:proofErr w:type="spellEnd"/>
      <w:r w:rsidR="00F70028" w:rsidRPr="00450513">
        <w:rPr>
          <w:rFonts w:eastAsia="宋体" w:hint="eastAsia"/>
          <w:sz w:val="22"/>
          <w:szCs w:val="22"/>
          <w:lang w:val="en-US" w:eastAsia="zh-CN"/>
        </w:rPr>
        <w:t xml:space="preserve"> time and frequency domain locations</w:t>
      </w:r>
      <w:r w:rsidR="001304B2" w:rsidRPr="00450513">
        <w:rPr>
          <w:rFonts w:eastAsia="宋体" w:hint="eastAsia"/>
          <w:sz w:val="22"/>
          <w:szCs w:val="22"/>
          <w:lang w:val="en-US" w:eastAsia="zh-CN"/>
        </w:rPr>
        <w:t xml:space="preserve">. </w:t>
      </w:r>
      <w:r w:rsidRPr="00450513">
        <w:rPr>
          <w:rFonts w:eastAsia="宋体" w:hint="eastAsia"/>
          <w:sz w:val="22"/>
          <w:szCs w:val="22"/>
          <w:lang w:val="en-US" w:eastAsia="zh-CN"/>
        </w:rPr>
        <w:t xml:space="preserve">Therefore, one </w:t>
      </w:r>
      <w:r w:rsidR="00D23001" w:rsidRPr="00450513">
        <w:rPr>
          <w:rFonts w:eastAsiaTheme="minorEastAsia" w:hint="eastAsia"/>
          <w:sz w:val="22"/>
          <w:szCs w:val="22"/>
          <w:lang w:val="en-US"/>
        </w:rPr>
        <w:t xml:space="preserve">basic </w:t>
      </w:r>
      <w:r w:rsidRPr="00450513">
        <w:rPr>
          <w:rFonts w:eastAsia="宋体" w:hint="eastAsia"/>
          <w:sz w:val="22"/>
          <w:szCs w:val="22"/>
          <w:lang w:val="en-US" w:eastAsia="zh-CN"/>
        </w:rPr>
        <w:t xml:space="preserve">FG for UE awareness of </w:t>
      </w:r>
      <w:proofErr w:type="spellStart"/>
      <w:r w:rsidRPr="00450513">
        <w:rPr>
          <w:rFonts w:eastAsia="宋体" w:hint="eastAsia"/>
          <w:sz w:val="22"/>
          <w:szCs w:val="22"/>
          <w:lang w:val="en-US" w:eastAsia="zh-CN"/>
        </w:rPr>
        <w:t>gNB</w:t>
      </w:r>
      <w:proofErr w:type="spellEnd"/>
      <w:r w:rsidRPr="00450513">
        <w:rPr>
          <w:rFonts w:eastAsia="宋体" w:hint="eastAsia"/>
          <w:sz w:val="22"/>
          <w:szCs w:val="22"/>
          <w:lang w:val="en-US" w:eastAsia="zh-CN"/>
        </w:rPr>
        <w:t xml:space="preserve"> SBFD operation </w:t>
      </w:r>
      <w:r w:rsidRPr="00450513">
        <w:rPr>
          <w:rFonts w:eastAsia="宋体"/>
          <w:sz w:val="22"/>
          <w:szCs w:val="22"/>
          <w:lang w:val="en-US" w:eastAsia="zh-CN"/>
        </w:rPr>
        <w:t>should</w:t>
      </w:r>
      <w:r w:rsidRPr="00450513">
        <w:rPr>
          <w:rFonts w:eastAsia="宋体" w:hint="eastAsia"/>
          <w:sz w:val="22"/>
          <w:szCs w:val="22"/>
          <w:lang w:val="en-US" w:eastAsia="zh-CN"/>
        </w:rPr>
        <w:t xml:space="preserve"> be introduced.</w:t>
      </w:r>
      <w:r w:rsidR="00F51CAD">
        <w:rPr>
          <w:rFonts w:eastAsia="宋体" w:hint="eastAsia"/>
          <w:sz w:val="22"/>
          <w:szCs w:val="22"/>
          <w:lang w:val="en-US" w:eastAsia="zh-CN"/>
        </w:rPr>
        <w:t xml:space="preserve"> </w:t>
      </w:r>
      <w:r w:rsidR="00173025">
        <w:rPr>
          <w:rFonts w:eastAsia="宋体" w:hint="eastAsia"/>
          <w:sz w:val="22"/>
          <w:szCs w:val="22"/>
          <w:lang w:val="en-US" w:eastAsia="zh-CN"/>
        </w:rPr>
        <w:t xml:space="preserve">Considering it seems no additional complexity to support random access channels/signals (including transmission of PRACH, Msg 3 PUSCH, Msg 4 HARQ-ACK PUCCH) in SBFD symbols, the basic FG can also indicate support of </w:t>
      </w:r>
      <w:proofErr w:type="gramStart"/>
      <w:r w:rsidR="00173025">
        <w:rPr>
          <w:rFonts w:eastAsia="宋体" w:hint="eastAsia"/>
          <w:sz w:val="22"/>
          <w:szCs w:val="22"/>
          <w:lang w:val="en-US" w:eastAsia="zh-CN"/>
        </w:rPr>
        <w:t>random access</w:t>
      </w:r>
      <w:proofErr w:type="gramEnd"/>
      <w:r w:rsidR="00173025">
        <w:rPr>
          <w:rFonts w:eastAsia="宋体" w:hint="eastAsia"/>
          <w:sz w:val="22"/>
          <w:szCs w:val="22"/>
          <w:lang w:val="en-US" w:eastAsia="zh-CN"/>
        </w:rPr>
        <w:t xml:space="preserve"> operation in SBFD.</w:t>
      </w:r>
      <w:r w:rsidR="006A4090">
        <w:rPr>
          <w:rFonts w:eastAsia="宋体" w:hint="eastAsia"/>
          <w:sz w:val="22"/>
          <w:szCs w:val="22"/>
          <w:lang w:val="en-US" w:eastAsia="zh-CN"/>
        </w:rPr>
        <w:t xml:space="preserve"> </w:t>
      </w:r>
    </w:p>
    <w:p w14:paraId="317CBC0A" w14:textId="492946E3" w:rsidR="00406D2A" w:rsidRPr="00450513" w:rsidRDefault="006C19FA" w:rsidP="00FC4DE3">
      <w:pPr>
        <w:spacing w:afterLines="50" w:after="120"/>
        <w:jc w:val="both"/>
        <w:rPr>
          <w:rFonts w:eastAsia="宋体"/>
          <w:sz w:val="22"/>
          <w:szCs w:val="22"/>
          <w:lang w:val="en-US" w:eastAsia="zh-CN"/>
        </w:rPr>
      </w:pPr>
      <w:r w:rsidRPr="00450513">
        <w:rPr>
          <w:rFonts w:eastAsia="宋体" w:hint="eastAsia"/>
          <w:sz w:val="22"/>
          <w:szCs w:val="22"/>
          <w:lang w:val="en-US" w:eastAsia="zh-CN"/>
        </w:rPr>
        <w:t>A</w:t>
      </w:r>
      <w:r w:rsidR="001A00C6" w:rsidRPr="00450513">
        <w:rPr>
          <w:rFonts w:eastAsia="宋体" w:hint="eastAsia"/>
          <w:sz w:val="22"/>
          <w:szCs w:val="22"/>
          <w:lang w:val="en-US" w:eastAsia="zh-CN"/>
        </w:rPr>
        <w:t>c</w:t>
      </w:r>
      <w:r w:rsidRPr="00450513">
        <w:rPr>
          <w:rFonts w:eastAsia="宋体" w:hint="eastAsia"/>
          <w:sz w:val="22"/>
          <w:szCs w:val="22"/>
          <w:lang w:val="en-US" w:eastAsia="zh-CN"/>
        </w:rPr>
        <w:t>c</w:t>
      </w:r>
      <w:r w:rsidR="001A00C6" w:rsidRPr="00450513">
        <w:rPr>
          <w:rFonts w:eastAsia="宋体" w:hint="eastAsia"/>
          <w:sz w:val="22"/>
          <w:szCs w:val="22"/>
          <w:lang w:val="en-US" w:eastAsia="zh-CN"/>
        </w:rPr>
        <w:t xml:space="preserve">ording to previous agreements, </w:t>
      </w:r>
      <w:r w:rsidR="00F56B96" w:rsidRPr="00450513">
        <w:rPr>
          <w:rFonts w:eastAsia="宋体" w:hint="eastAsia"/>
          <w:sz w:val="22"/>
          <w:szCs w:val="22"/>
          <w:lang w:val="en-US" w:eastAsia="zh-CN"/>
        </w:rPr>
        <w:t xml:space="preserve">some </w:t>
      </w:r>
      <w:r w:rsidR="00D23001" w:rsidRPr="00450513">
        <w:rPr>
          <w:rFonts w:eastAsiaTheme="minorEastAsia" w:hint="eastAsia"/>
          <w:sz w:val="22"/>
          <w:szCs w:val="22"/>
          <w:lang w:val="en-US"/>
        </w:rPr>
        <w:t>optional/advanced features</w:t>
      </w:r>
      <w:r w:rsidRPr="00450513">
        <w:rPr>
          <w:rFonts w:eastAsia="宋体" w:hint="eastAsia"/>
          <w:sz w:val="22"/>
          <w:szCs w:val="22"/>
          <w:lang w:val="en-US" w:eastAsia="zh-CN"/>
        </w:rPr>
        <w:t xml:space="preserve"> related </w:t>
      </w:r>
      <w:r w:rsidR="00D23001" w:rsidRPr="00450513">
        <w:rPr>
          <w:rFonts w:eastAsiaTheme="minorEastAsia" w:hint="eastAsia"/>
          <w:sz w:val="22"/>
          <w:szCs w:val="22"/>
          <w:lang w:val="en-US"/>
        </w:rPr>
        <w:t>to</w:t>
      </w:r>
      <w:r w:rsidR="00D23001" w:rsidRPr="00450513">
        <w:rPr>
          <w:rFonts w:eastAsia="宋体" w:hint="eastAsia"/>
          <w:sz w:val="22"/>
          <w:szCs w:val="22"/>
          <w:lang w:val="en-US" w:eastAsia="zh-CN"/>
        </w:rPr>
        <w:t xml:space="preserve"> </w:t>
      </w:r>
      <w:r w:rsidRPr="00450513">
        <w:rPr>
          <w:rFonts w:eastAsia="宋体" w:hint="eastAsia"/>
          <w:sz w:val="22"/>
          <w:szCs w:val="22"/>
          <w:lang w:val="en-US" w:eastAsia="zh-CN"/>
        </w:rPr>
        <w:t>SBFD TX/RX procedures are</w:t>
      </w:r>
      <w:r w:rsidR="00316251" w:rsidRPr="00450513">
        <w:rPr>
          <w:rFonts w:eastAsia="宋体" w:hint="eastAsia"/>
          <w:sz w:val="22"/>
          <w:szCs w:val="22"/>
          <w:lang w:val="en-US" w:eastAsia="zh-CN"/>
        </w:rPr>
        <w:t xml:space="preserve"> subject to UE capability, e.g. </w:t>
      </w:r>
      <w:r w:rsidR="00B51F6F" w:rsidRPr="00450513">
        <w:rPr>
          <w:rFonts w:eastAsia="宋体" w:hint="eastAsia"/>
          <w:sz w:val="22"/>
          <w:szCs w:val="22"/>
          <w:lang w:val="en-US" w:eastAsia="zh-CN"/>
        </w:rPr>
        <w:t xml:space="preserve">CSI processing timeline for non-contiguous CSI-RS across two DL </w:t>
      </w:r>
      <w:proofErr w:type="spellStart"/>
      <w:r w:rsidR="00B51F6F" w:rsidRPr="00450513">
        <w:rPr>
          <w:rFonts w:eastAsia="宋体" w:hint="eastAsia"/>
          <w:sz w:val="22"/>
          <w:szCs w:val="22"/>
          <w:lang w:val="en-US" w:eastAsia="zh-CN"/>
        </w:rPr>
        <w:t>subbands</w:t>
      </w:r>
      <w:proofErr w:type="spellEnd"/>
      <w:r w:rsidR="00B51F6F" w:rsidRPr="00450513">
        <w:rPr>
          <w:rFonts w:eastAsia="宋体" w:hint="eastAsia"/>
          <w:sz w:val="22"/>
          <w:szCs w:val="22"/>
          <w:lang w:val="en-US" w:eastAsia="zh-CN"/>
        </w:rPr>
        <w:t xml:space="preserve">, </w:t>
      </w:r>
      <w:r w:rsidR="00781864" w:rsidRPr="00450513">
        <w:rPr>
          <w:rFonts w:eastAsia="宋体" w:hint="eastAsia"/>
          <w:sz w:val="22"/>
          <w:szCs w:val="22"/>
          <w:lang w:val="en-US" w:eastAsia="zh-CN"/>
        </w:rPr>
        <w:t xml:space="preserve">maximum </w:t>
      </w:r>
      <w:r w:rsidR="00781864" w:rsidRPr="00450513">
        <w:rPr>
          <w:rFonts w:eastAsia="宋体"/>
          <w:sz w:val="22"/>
          <w:szCs w:val="22"/>
          <w:lang w:val="en-US" w:eastAsia="zh-CN"/>
        </w:rPr>
        <w:t>number</w:t>
      </w:r>
      <w:r w:rsidR="00781864" w:rsidRPr="00450513">
        <w:rPr>
          <w:rFonts w:eastAsia="宋体" w:hint="eastAsia"/>
          <w:sz w:val="22"/>
          <w:szCs w:val="22"/>
          <w:lang w:val="en-US" w:eastAsia="zh-CN"/>
        </w:rPr>
        <w:t xml:space="preserve"> of supported partial PRGs in SBFD symbols, and </w:t>
      </w:r>
      <w:r w:rsidR="00316251" w:rsidRPr="00450513">
        <w:rPr>
          <w:rFonts w:eastAsia="宋体" w:hint="eastAsia"/>
          <w:sz w:val="22"/>
          <w:szCs w:val="22"/>
          <w:lang w:val="en-US" w:eastAsia="zh-CN"/>
        </w:rPr>
        <w:t>s</w:t>
      </w:r>
      <w:r w:rsidR="00F56B96" w:rsidRPr="00450513">
        <w:rPr>
          <w:rFonts w:eastAsia="宋体" w:hint="eastAsia"/>
          <w:sz w:val="22"/>
          <w:szCs w:val="22"/>
          <w:lang w:val="en-US" w:eastAsia="zh-CN"/>
        </w:rPr>
        <w:t xml:space="preserve">upport of </w:t>
      </w:r>
      <w:r w:rsidR="00F56B96" w:rsidRPr="00450513">
        <w:rPr>
          <w:rFonts w:eastAsia="宋体"/>
          <w:sz w:val="22"/>
          <w:szCs w:val="22"/>
          <w:lang w:val="en-US" w:eastAsia="zh-CN"/>
        </w:rPr>
        <w:t>configuration</w:t>
      </w:r>
      <w:r w:rsidR="00F56B96" w:rsidRPr="00450513">
        <w:rPr>
          <w:rFonts w:eastAsia="宋体" w:hint="eastAsia"/>
          <w:sz w:val="22"/>
          <w:szCs w:val="22"/>
          <w:lang w:val="en-US" w:eastAsia="zh-CN"/>
        </w:rPr>
        <w:t xml:space="preserve"> 2 (TX/RX occasions across SBFD symbols and non-SBFD symbols)</w:t>
      </w:r>
      <w:r w:rsidR="00781864" w:rsidRPr="00450513">
        <w:rPr>
          <w:rFonts w:eastAsia="宋体" w:hint="eastAsia"/>
          <w:sz w:val="22"/>
          <w:szCs w:val="22"/>
          <w:lang w:val="en-US" w:eastAsia="zh-CN"/>
        </w:rPr>
        <w:t xml:space="preserve">. </w:t>
      </w:r>
    </w:p>
    <w:tbl>
      <w:tblPr>
        <w:tblStyle w:val="afc"/>
        <w:tblW w:w="0" w:type="auto"/>
        <w:tblLook w:val="04A0" w:firstRow="1" w:lastRow="0" w:firstColumn="1" w:lastColumn="0" w:noHBand="0" w:noVBand="1"/>
      </w:tblPr>
      <w:tblGrid>
        <w:gridCol w:w="9962"/>
      </w:tblGrid>
      <w:tr w:rsidR="00D60192" w14:paraId="0B64E86A" w14:textId="77777777" w:rsidTr="00D60192">
        <w:tc>
          <w:tcPr>
            <w:tcW w:w="9962" w:type="dxa"/>
          </w:tcPr>
          <w:p w14:paraId="358A2CF7" w14:textId="77777777" w:rsidR="00D60192" w:rsidRPr="00D60192" w:rsidRDefault="00D60192" w:rsidP="00D60192">
            <w:pPr>
              <w:rPr>
                <w:rFonts w:ascii="Times" w:eastAsia="Malgun Gothic" w:hAnsi="Times"/>
                <w:b/>
                <w:sz w:val="20"/>
                <w:szCs w:val="24"/>
                <w:lang w:eastAsia="zh-CN"/>
              </w:rPr>
            </w:pPr>
            <w:r w:rsidRPr="00D60192">
              <w:rPr>
                <w:rFonts w:ascii="Times" w:eastAsia="Malgun Gothic" w:hAnsi="Times" w:hint="eastAsia"/>
                <w:b/>
                <w:sz w:val="20"/>
                <w:szCs w:val="24"/>
                <w:highlight w:val="green"/>
                <w:lang w:eastAsia="zh-CN"/>
              </w:rPr>
              <w:t>Agreement</w:t>
            </w:r>
          </w:p>
          <w:p w14:paraId="10EBC3B2" w14:textId="77777777" w:rsidR="00D60192" w:rsidRPr="00D60192" w:rsidRDefault="00D60192" w:rsidP="00D60192">
            <w:pPr>
              <w:rPr>
                <w:rFonts w:ascii="Times" w:eastAsia="Malgun Gothic" w:hAnsi="Times"/>
                <w:sz w:val="20"/>
                <w:szCs w:val="24"/>
                <w:lang w:eastAsia="zh-CN"/>
              </w:rPr>
            </w:pPr>
            <w:r w:rsidRPr="00D60192">
              <w:rPr>
                <w:rFonts w:ascii="Times" w:eastAsia="Malgun Gothic" w:hAnsi="Times" w:hint="eastAsia"/>
                <w:sz w:val="20"/>
                <w:szCs w:val="24"/>
                <w:lang w:eastAsia="zh-CN"/>
              </w:rPr>
              <w:t xml:space="preserve">For </w:t>
            </w:r>
            <w:r w:rsidRPr="00D60192">
              <w:rPr>
                <w:rFonts w:ascii="Times" w:eastAsia="Malgun Gothic" w:hAnsi="Times"/>
                <w:sz w:val="20"/>
                <w:szCs w:val="24"/>
                <w:lang w:eastAsia="zh-CN"/>
              </w:rPr>
              <w:t xml:space="preserve">CSI processing timeline in SBFD symbols to process the CSI-RS across two DL </w:t>
            </w:r>
            <w:proofErr w:type="spellStart"/>
            <w:r w:rsidRPr="00D60192">
              <w:rPr>
                <w:rFonts w:ascii="Times" w:eastAsia="Malgun Gothic" w:hAnsi="Times"/>
                <w:sz w:val="20"/>
                <w:szCs w:val="24"/>
                <w:lang w:eastAsia="zh-CN"/>
              </w:rPr>
              <w:t>subbands</w:t>
            </w:r>
            <w:proofErr w:type="spellEnd"/>
            <w:r w:rsidRPr="00D60192">
              <w:rPr>
                <w:rFonts w:ascii="Times" w:eastAsia="Malgun Gothic" w:hAnsi="Times" w:hint="eastAsia"/>
                <w:sz w:val="20"/>
                <w:szCs w:val="24"/>
                <w:lang w:eastAsia="zh-CN"/>
              </w:rPr>
              <w:t xml:space="preserve">, </w:t>
            </w:r>
          </w:p>
          <w:p w14:paraId="3FBF2D79" w14:textId="77777777" w:rsidR="00D60192" w:rsidRPr="00D60192" w:rsidRDefault="00D60192" w:rsidP="00BC3256">
            <w:pPr>
              <w:widowControl w:val="0"/>
              <w:numPr>
                <w:ilvl w:val="0"/>
                <w:numId w:val="9"/>
              </w:numPr>
              <w:jc w:val="both"/>
              <w:rPr>
                <w:rFonts w:ascii="Times" w:eastAsia="Malgun Gothic" w:hAnsi="Times"/>
                <w:sz w:val="20"/>
                <w:szCs w:val="24"/>
                <w:lang w:eastAsia="zh-CN"/>
              </w:rPr>
            </w:pPr>
            <w:r w:rsidRPr="00D60192">
              <w:rPr>
                <w:rFonts w:ascii="Times" w:eastAsia="Malgun Gothic" w:hAnsi="Times" w:hint="eastAsia"/>
                <w:sz w:val="20"/>
                <w:szCs w:val="24"/>
                <w:lang w:eastAsia="zh-CN"/>
              </w:rPr>
              <w:t>Option 3: I</w:t>
            </w:r>
            <w:r w:rsidRPr="00D60192">
              <w:rPr>
                <w:rFonts w:ascii="Times" w:eastAsia="Malgun Gothic" w:hAnsi="Times"/>
                <w:sz w:val="20"/>
                <w:szCs w:val="24"/>
                <w:lang w:eastAsia="zh-CN"/>
              </w:rPr>
              <w:t>t is up to UE capability to indicate one of the following:</w:t>
            </w:r>
          </w:p>
          <w:p w14:paraId="2440626F" w14:textId="77777777" w:rsidR="00D60192" w:rsidRPr="00D60192" w:rsidRDefault="00D60192" w:rsidP="00BC3256">
            <w:pPr>
              <w:widowControl w:val="0"/>
              <w:numPr>
                <w:ilvl w:val="1"/>
                <w:numId w:val="9"/>
              </w:numPr>
              <w:jc w:val="both"/>
              <w:rPr>
                <w:rFonts w:ascii="Times" w:eastAsia="Malgun Gothic" w:hAnsi="Times"/>
                <w:sz w:val="20"/>
                <w:szCs w:val="24"/>
                <w:lang w:eastAsia="zh-CN"/>
              </w:rPr>
            </w:pPr>
            <w:r w:rsidRPr="00D60192">
              <w:rPr>
                <w:rFonts w:ascii="Times" w:eastAsia="Malgun Gothic" w:hAnsi="Times"/>
                <w:sz w:val="20"/>
                <w:szCs w:val="24"/>
                <w:lang w:eastAsia="zh-CN"/>
              </w:rPr>
              <w:t>CSI processing timeline</w:t>
            </w:r>
            <w:r w:rsidRPr="00D60192">
              <w:rPr>
                <w:rFonts w:ascii="Times" w:eastAsia="Malgun Gothic" w:hAnsi="Times" w:hint="eastAsia"/>
                <w:sz w:val="20"/>
                <w:szCs w:val="24"/>
                <w:lang w:eastAsia="zh-CN"/>
              </w:rPr>
              <w:t xml:space="preserve"> and CPU counting are the same as legacy.</w:t>
            </w:r>
          </w:p>
          <w:p w14:paraId="1847027E" w14:textId="71DACA3B" w:rsidR="00D60192" w:rsidRPr="00B86F63" w:rsidRDefault="00D60192" w:rsidP="00BC3256">
            <w:pPr>
              <w:widowControl w:val="0"/>
              <w:numPr>
                <w:ilvl w:val="1"/>
                <w:numId w:val="9"/>
              </w:numPr>
              <w:jc w:val="both"/>
              <w:rPr>
                <w:rFonts w:ascii="Times" w:eastAsia="Malgun Gothic" w:hAnsi="Times"/>
                <w:sz w:val="20"/>
                <w:szCs w:val="24"/>
                <w:lang w:eastAsia="zh-CN"/>
              </w:rPr>
            </w:pPr>
            <w:r w:rsidRPr="00D60192">
              <w:rPr>
                <w:rFonts w:ascii="Times" w:eastAsia="Batang" w:hAnsi="Times"/>
                <w:sz w:val="20"/>
                <w:szCs w:val="24"/>
                <w:lang w:eastAsia="en-US"/>
              </w:rPr>
              <w:t>Scale the CSI processing timeline Z/Z’ by factor of</w:t>
            </w:r>
            <w:r w:rsidRPr="00D60192">
              <w:rPr>
                <w:rFonts w:ascii="Times" w:eastAsia="Batang" w:hAnsi="Times" w:hint="eastAsia"/>
                <w:sz w:val="20"/>
                <w:szCs w:val="24"/>
                <w:lang w:eastAsia="en-US"/>
              </w:rPr>
              <w:t xml:space="preserve"> 2</w:t>
            </w:r>
            <w:r w:rsidRPr="00D60192">
              <w:rPr>
                <w:rFonts w:ascii="Times" w:eastAsia="Batang" w:hAnsi="Times"/>
                <w:sz w:val="20"/>
                <w:szCs w:val="24"/>
                <w:lang w:eastAsia="en-US"/>
              </w:rPr>
              <w:t xml:space="preserve"> and keep the same CPU counting</w:t>
            </w:r>
            <w:r w:rsidRPr="00D60192">
              <w:rPr>
                <w:rFonts w:ascii="Times" w:eastAsia="Malgun Gothic" w:hAnsi="Times" w:hint="eastAsia"/>
                <w:sz w:val="20"/>
                <w:szCs w:val="24"/>
                <w:lang w:eastAsia="zh-CN"/>
              </w:rPr>
              <w:t xml:space="preserve"> as legacy.</w:t>
            </w:r>
          </w:p>
          <w:p w14:paraId="77375D42" w14:textId="77777777" w:rsidR="00B86F63" w:rsidRPr="00B86F63" w:rsidRDefault="00B86F63" w:rsidP="00B86F63">
            <w:pPr>
              <w:rPr>
                <w:rFonts w:ascii="Times" w:eastAsia="Malgun Gothic" w:hAnsi="Times"/>
                <w:b/>
                <w:sz w:val="20"/>
                <w:szCs w:val="24"/>
                <w:lang w:eastAsia="zh-CN"/>
              </w:rPr>
            </w:pPr>
            <w:r w:rsidRPr="00B86F63">
              <w:rPr>
                <w:rFonts w:ascii="Times" w:eastAsia="Malgun Gothic" w:hAnsi="Times" w:hint="eastAsia"/>
                <w:b/>
                <w:sz w:val="20"/>
                <w:szCs w:val="24"/>
                <w:highlight w:val="green"/>
                <w:lang w:eastAsia="zh-CN"/>
              </w:rPr>
              <w:t>Agreement</w:t>
            </w:r>
          </w:p>
          <w:p w14:paraId="2201A3BD" w14:textId="77777777" w:rsidR="00B86F63" w:rsidRPr="00B86F63" w:rsidRDefault="00B86F63" w:rsidP="00B86F63">
            <w:pPr>
              <w:tabs>
                <w:tab w:val="left" w:pos="0"/>
              </w:tabs>
              <w:rPr>
                <w:rFonts w:ascii="Times" w:eastAsia="Malgun Gothic" w:hAnsi="Times"/>
                <w:sz w:val="20"/>
                <w:szCs w:val="24"/>
                <w:lang w:eastAsia="zh-CN"/>
              </w:rPr>
            </w:pPr>
            <w:r w:rsidRPr="00B86F63">
              <w:rPr>
                <w:rFonts w:ascii="Times" w:eastAsia="Batang" w:hAnsi="Times"/>
                <w:sz w:val="20"/>
                <w:szCs w:val="24"/>
                <w:lang w:eastAsia="en-US"/>
              </w:rPr>
              <w:t xml:space="preserve">For a PRG that overlaps the </w:t>
            </w:r>
            <w:proofErr w:type="spellStart"/>
            <w:r w:rsidRPr="00B86F63">
              <w:rPr>
                <w:rFonts w:ascii="Times" w:eastAsia="Batang" w:hAnsi="Times"/>
                <w:sz w:val="20"/>
                <w:szCs w:val="24"/>
                <w:lang w:eastAsia="en-US"/>
              </w:rPr>
              <w:t>subband</w:t>
            </w:r>
            <w:proofErr w:type="spellEnd"/>
            <w:r w:rsidRPr="00B86F63">
              <w:rPr>
                <w:rFonts w:ascii="Times" w:eastAsia="Batang" w:hAnsi="Times"/>
                <w:sz w:val="20"/>
                <w:szCs w:val="24"/>
                <w:lang w:eastAsia="en-US"/>
              </w:rPr>
              <w:t xml:space="preserve"> boundary, </w:t>
            </w:r>
            <w:r w:rsidRPr="00B86F63">
              <w:rPr>
                <w:rFonts w:ascii="Times" w:eastAsia="Batang" w:hAnsi="Times" w:hint="eastAsia"/>
                <w:sz w:val="20"/>
                <w:szCs w:val="24"/>
                <w:lang w:eastAsia="en-US"/>
              </w:rPr>
              <w:t>t</w:t>
            </w:r>
            <w:r w:rsidRPr="00B86F63">
              <w:rPr>
                <w:rFonts w:ascii="Times" w:eastAsia="Batang" w:hAnsi="Times"/>
                <w:sz w:val="20"/>
                <w:szCs w:val="24"/>
                <w:lang w:eastAsia="en-US"/>
              </w:rPr>
              <w:t xml:space="preserve">he part of the DL PRG inside the DL </w:t>
            </w:r>
            <w:proofErr w:type="spellStart"/>
            <w:r w:rsidRPr="00B86F63">
              <w:rPr>
                <w:rFonts w:ascii="Times" w:eastAsia="Batang" w:hAnsi="Times"/>
                <w:sz w:val="20"/>
                <w:szCs w:val="24"/>
                <w:lang w:eastAsia="en-US"/>
              </w:rPr>
              <w:t>subband</w:t>
            </w:r>
            <w:proofErr w:type="spellEnd"/>
            <w:r w:rsidRPr="00B86F63">
              <w:rPr>
                <w:rFonts w:ascii="Times" w:eastAsia="Batang" w:hAnsi="Times"/>
                <w:sz w:val="20"/>
                <w:szCs w:val="24"/>
                <w:lang w:eastAsia="en-US"/>
              </w:rPr>
              <w:t xml:space="preserve"> can be used subject to UE capability</w:t>
            </w:r>
          </w:p>
          <w:p w14:paraId="19E7B03C" w14:textId="628BAC7E" w:rsidR="00B86F63" w:rsidRPr="00455AB0" w:rsidRDefault="00B86F63" w:rsidP="00BC3256">
            <w:pPr>
              <w:widowControl w:val="0"/>
              <w:numPr>
                <w:ilvl w:val="0"/>
                <w:numId w:val="9"/>
              </w:numPr>
              <w:jc w:val="both"/>
              <w:rPr>
                <w:rFonts w:ascii="Times" w:eastAsia="Malgun Gothic" w:hAnsi="Times"/>
                <w:sz w:val="20"/>
                <w:szCs w:val="24"/>
                <w:lang w:eastAsia="zh-CN"/>
              </w:rPr>
            </w:pPr>
            <w:r w:rsidRPr="00B86F63">
              <w:rPr>
                <w:rFonts w:ascii="Times" w:eastAsia="Malgun Gothic" w:hAnsi="Times"/>
                <w:sz w:val="20"/>
                <w:szCs w:val="24"/>
                <w:lang w:eastAsia="zh-CN"/>
              </w:rPr>
              <w:t>UE capability repor</w:t>
            </w:r>
            <w:r w:rsidRPr="00B86F63">
              <w:rPr>
                <w:rFonts w:ascii="Times" w:eastAsia="Malgun Gothic" w:hAnsi="Times" w:hint="eastAsia"/>
                <w:sz w:val="20"/>
                <w:szCs w:val="24"/>
                <w:lang w:eastAsia="zh-CN"/>
              </w:rPr>
              <w:t>ts</w:t>
            </w:r>
            <w:r w:rsidRPr="00B86F63">
              <w:rPr>
                <w:rFonts w:ascii="Times" w:eastAsia="Malgun Gothic" w:hAnsi="Times"/>
                <w:sz w:val="20"/>
                <w:szCs w:val="24"/>
                <w:lang w:eastAsia="zh-CN"/>
              </w:rPr>
              <w:t xml:space="preserve"> </w:t>
            </w:r>
            <w:bookmarkStart w:id="8" w:name="_Hlk189749523"/>
            <w:r w:rsidRPr="00B86F63">
              <w:rPr>
                <w:rFonts w:ascii="Times" w:eastAsia="Malgun Gothic" w:hAnsi="Times" w:hint="eastAsia"/>
                <w:sz w:val="20"/>
                <w:szCs w:val="24"/>
                <w:lang w:eastAsia="zh-CN"/>
              </w:rPr>
              <w:t xml:space="preserve">the </w:t>
            </w:r>
            <w:r w:rsidRPr="00B86F63">
              <w:rPr>
                <w:rFonts w:ascii="Times" w:eastAsia="Malgun Gothic" w:hAnsi="Times"/>
                <w:sz w:val="20"/>
                <w:szCs w:val="24"/>
                <w:lang w:eastAsia="zh-CN"/>
              </w:rPr>
              <w:t xml:space="preserve">maximum </w:t>
            </w:r>
            <w:r w:rsidRPr="00B86F63">
              <w:rPr>
                <w:rFonts w:ascii="Times" w:eastAsia="Malgun Gothic" w:hAnsi="Times" w:hint="eastAsia"/>
                <w:sz w:val="20"/>
                <w:szCs w:val="24"/>
                <w:lang w:eastAsia="zh-CN"/>
              </w:rPr>
              <w:t xml:space="preserve">number of supported </w:t>
            </w:r>
            <w:r w:rsidRPr="00B86F63">
              <w:rPr>
                <w:rFonts w:ascii="Times" w:eastAsia="Malgun Gothic" w:hAnsi="Times"/>
                <w:sz w:val="20"/>
                <w:szCs w:val="24"/>
                <w:lang w:eastAsia="zh-CN"/>
              </w:rPr>
              <w:t xml:space="preserve">partial </w:t>
            </w:r>
            <w:r w:rsidRPr="00B86F63">
              <w:rPr>
                <w:rFonts w:ascii="Times" w:eastAsia="Malgun Gothic" w:hAnsi="Times" w:hint="eastAsia"/>
                <w:sz w:val="20"/>
                <w:szCs w:val="24"/>
                <w:lang w:eastAsia="zh-CN"/>
              </w:rPr>
              <w:t>PR</w:t>
            </w:r>
            <w:r w:rsidRPr="00B86F63">
              <w:rPr>
                <w:rFonts w:ascii="Times" w:eastAsia="Malgun Gothic" w:hAnsi="Times"/>
                <w:sz w:val="20"/>
                <w:szCs w:val="24"/>
                <w:lang w:eastAsia="zh-CN"/>
              </w:rPr>
              <w:t>Gs</w:t>
            </w:r>
            <w:r w:rsidRPr="00B86F63">
              <w:rPr>
                <w:rFonts w:ascii="Times" w:eastAsia="Malgun Gothic" w:hAnsi="Times" w:hint="eastAsia"/>
                <w:sz w:val="20"/>
                <w:szCs w:val="24"/>
                <w:lang w:eastAsia="zh-CN"/>
              </w:rPr>
              <w:t xml:space="preserve"> </w:t>
            </w:r>
            <w:r w:rsidRPr="00B86F63">
              <w:rPr>
                <w:rFonts w:ascii="Times" w:eastAsia="Malgun Gothic" w:hAnsi="Times"/>
                <w:sz w:val="20"/>
                <w:szCs w:val="24"/>
                <w:lang w:eastAsia="zh-CN"/>
              </w:rPr>
              <w:t>in SBFD symbols</w:t>
            </w:r>
            <w:bookmarkEnd w:id="8"/>
            <w:r w:rsidRPr="00B86F63">
              <w:rPr>
                <w:rFonts w:ascii="Times" w:eastAsia="Malgun Gothic" w:hAnsi="Times"/>
                <w:sz w:val="20"/>
                <w:szCs w:val="24"/>
                <w:lang w:eastAsia="zh-CN"/>
              </w:rPr>
              <w:t>.</w:t>
            </w:r>
          </w:p>
          <w:p w14:paraId="6860BE7E" w14:textId="18A929EB" w:rsidR="00455AB0" w:rsidRPr="00455AB0" w:rsidRDefault="00455AB0" w:rsidP="00455AB0">
            <w:pPr>
              <w:rPr>
                <w:rFonts w:ascii="Times" w:eastAsia="Malgun Gothic" w:hAnsi="Times"/>
                <w:b/>
                <w:sz w:val="20"/>
                <w:szCs w:val="24"/>
                <w:lang w:eastAsia="zh-CN"/>
              </w:rPr>
            </w:pPr>
            <w:r w:rsidRPr="00455AB0">
              <w:rPr>
                <w:rFonts w:ascii="Times" w:eastAsia="Malgun Gothic" w:hAnsi="Times" w:hint="eastAsia"/>
                <w:b/>
                <w:sz w:val="20"/>
                <w:szCs w:val="24"/>
                <w:highlight w:val="green"/>
                <w:lang w:eastAsia="zh-CN"/>
              </w:rPr>
              <w:t>Agreement:</w:t>
            </w:r>
          </w:p>
          <w:p w14:paraId="6278D9AA" w14:textId="77777777" w:rsidR="00455AB0" w:rsidRPr="00455AB0" w:rsidRDefault="00455AB0" w:rsidP="00455AB0">
            <w:pPr>
              <w:tabs>
                <w:tab w:val="left" w:pos="0"/>
              </w:tabs>
              <w:rPr>
                <w:rFonts w:ascii="Times" w:eastAsia="Malgun Gothic" w:hAnsi="Times" w:cs="Times"/>
                <w:sz w:val="20"/>
                <w:szCs w:val="24"/>
                <w:lang w:eastAsia="zh-CN"/>
              </w:rPr>
            </w:pPr>
            <w:r w:rsidRPr="00455AB0">
              <w:rPr>
                <w:rFonts w:ascii="Times" w:eastAsia="Malgun Gothic" w:hAnsi="Times" w:cs="Times"/>
                <w:sz w:val="20"/>
                <w:szCs w:val="24"/>
                <w:lang w:eastAsia="zh-CN"/>
              </w:rPr>
              <w:t xml:space="preserve">For UL transmissions and DL receptions across SBFD symbols and non-SBFD symbols in different slots (each transmission/reception within a slot has either all SBFD or all non-SBFD symbols) for an SBFD aware UE, </w:t>
            </w:r>
          </w:p>
          <w:p w14:paraId="51432C31" w14:textId="77777777" w:rsidR="00455AB0" w:rsidRPr="00455AB0" w:rsidRDefault="00455AB0" w:rsidP="00BC3256">
            <w:pPr>
              <w:widowControl w:val="0"/>
              <w:numPr>
                <w:ilvl w:val="0"/>
                <w:numId w:val="9"/>
              </w:numPr>
              <w:jc w:val="both"/>
              <w:rPr>
                <w:rFonts w:ascii="Times" w:eastAsia="Malgun Gothic" w:hAnsi="Times"/>
                <w:sz w:val="20"/>
                <w:szCs w:val="24"/>
                <w:lang w:eastAsia="zh-CN"/>
              </w:rPr>
            </w:pPr>
            <w:r w:rsidRPr="00455AB0">
              <w:rPr>
                <w:rFonts w:ascii="Times" w:eastAsia="Malgun Gothic" w:hAnsi="Times" w:hint="eastAsia"/>
                <w:sz w:val="20"/>
                <w:szCs w:val="24"/>
                <w:lang w:eastAsia="zh-CN"/>
              </w:rPr>
              <w:t>Support of configuration 2 is subject to UE capability.</w:t>
            </w:r>
            <w:r w:rsidRPr="00455AB0">
              <w:rPr>
                <w:rFonts w:ascii="Times" w:eastAsia="Malgun Gothic" w:hAnsi="Times"/>
                <w:sz w:val="20"/>
                <w:szCs w:val="24"/>
                <w:lang w:eastAsia="zh-CN"/>
              </w:rPr>
              <w:t xml:space="preserve"> Configuration 1 is the default capability.</w:t>
            </w:r>
          </w:p>
          <w:p w14:paraId="1903410D" w14:textId="77777777" w:rsidR="00455AB0" w:rsidRPr="00455AB0" w:rsidRDefault="00455AB0" w:rsidP="00BC3256">
            <w:pPr>
              <w:widowControl w:val="0"/>
              <w:numPr>
                <w:ilvl w:val="0"/>
                <w:numId w:val="9"/>
              </w:numPr>
              <w:jc w:val="both"/>
              <w:rPr>
                <w:rFonts w:ascii="Times" w:eastAsia="Malgun Gothic" w:hAnsi="Times"/>
                <w:sz w:val="20"/>
                <w:szCs w:val="24"/>
                <w:lang w:eastAsia="zh-CN"/>
              </w:rPr>
            </w:pPr>
            <w:r w:rsidRPr="00455AB0">
              <w:rPr>
                <w:rFonts w:ascii="Times" w:eastAsia="Malgun Gothic" w:hAnsi="Times"/>
                <w:sz w:val="20"/>
                <w:szCs w:val="24"/>
                <w:lang w:eastAsia="zh-CN"/>
              </w:rPr>
              <w:t xml:space="preserve">SBFD-aware UE </w:t>
            </w:r>
            <w:r w:rsidRPr="00455AB0">
              <w:rPr>
                <w:rFonts w:ascii="Times" w:eastAsia="Malgun Gothic" w:hAnsi="Times" w:hint="eastAsia"/>
                <w:sz w:val="20"/>
                <w:szCs w:val="24"/>
                <w:lang w:eastAsia="zh-CN"/>
              </w:rPr>
              <w:t xml:space="preserve">can be configured with </w:t>
            </w:r>
            <w:r w:rsidRPr="00455AB0">
              <w:rPr>
                <w:rFonts w:ascii="Times" w:eastAsia="Malgun Gothic" w:hAnsi="Times"/>
                <w:sz w:val="20"/>
                <w:szCs w:val="24"/>
                <w:lang w:eastAsia="zh-CN"/>
              </w:rPr>
              <w:t xml:space="preserve">Configuration 2 on a per </w:t>
            </w:r>
            <w:r w:rsidRPr="00455AB0">
              <w:rPr>
                <w:rFonts w:ascii="Times" w:eastAsia="Malgun Gothic" w:hAnsi="Times" w:hint="eastAsia"/>
                <w:sz w:val="20"/>
                <w:szCs w:val="24"/>
                <w:lang w:eastAsia="zh-CN"/>
              </w:rPr>
              <w:t xml:space="preserve">UL/DL </w:t>
            </w:r>
            <w:r w:rsidRPr="00455AB0">
              <w:rPr>
                <w:rFonts w:ascii="Times" w:eastAsia="Malgun Gothic" w:hAnsi="Times"/>
                <w:sz w:val="20"/>
                <w:szCs w:val="24"/>
                <w:lang w:eastAsia="zh-CN"/>
              </w:rPr>
              <w:t>BWP basis</w:t>
            </w:r>
            <w:r w:rsidRPr="00455AB0">
              <w:rPr>
                <w:rFonts w:ascii="Times" w:eastAsia="Malgun Gothic" w:hAnsi="Times" w:hint="eastAsia"/>
                <w:sz w:val="20"/>
                <w:szCs w:val="24"/>
                <w:lang w:eastAsia="zh-CN"/>
              </w:rPr>
              <w:t>.</w:t>
            </w:r>
          </w:p>
          <w:p w14:paraId="2CE33CC2" w14:textId="77777777" w:rsidR="00455AB0" w:rsidRPr="00455AB0" w:rsidRDefault="00455AB0" w:rsidP="00BC3256">
            <w:pPr>
              <w:widowControl w:val="0"/>
              <w:numPr>
                <w:ilvl w:val="1"/>
                <w:numId w:val="9"/>
              </w:numPr>
              <w:jc w:val="both"/>
              <w:rPr>
                <w:rFonts w:ascii="Times" w:eastAsia="Malgun Gothic" w:hAnsi="Times"/>
                <w:sz w:val="20"/>
                <w:szCs w:val="24"/>
                <w:lang w:eastAsia="zh-CN"/>
              </w:rPr>
            </w:pPr>
            <w:r w:rsidRPr="00455AB0">
              <w:rPr>
                <w:rFonts w:ascii="Times" w:eastAsia="Malgun Gothic" w:hAnsi="Times" w:hint="eastAsia"/>
                <w:sz w:val="20"/>
                <w:szCs w:val="24"/>
                <w:lang w:eastAsia="zh-CN"/>
              </w:rPr>
              <w:t>The configuration for DL BWP at least applies to PDSCH receptions within the DL BWP.</w:t>
            </w:r>
          </w:p>
          <w:p w14:paraId="249E9853" w14:textId="77777777" w:rsidR="00455AB0" w:rsidRPr="00455AB0" w:rsidRDefault="00455AB0" w:rsidP="00BC3256">
            <w:pPr>
              <w:widowControl w:val="0"/>
              <w:numPr>
                <w:ilvl w:val="1"/>
                <w:numId w:val="9"/>
              </w:numPr>
              <w:jc w:val="both"/>
              <w:rPr>
                <w:rFonts w:ascii="Times" w:eastAsia="Malgun Gothic" w:hAnsi="Times"/>
                <w:sz w:val="20"/>
                <w:szCs w:val="24"/>
                <w:lang w:eastAsia="zh-CN"/>
              </w:rPr>
            </w:pPr>
            <w:r w:rsidRPr="00455AB0">
              <w:rPr>
                <w:rFonts w:ascii="Times" w:eastAsia="Malgun Gothic" w:hAnsi="Times" w:hint="eastAsia"/>
                <w:sz w:val="20"/>
                <w:szCs w:val="24"/>
                <w:lang w:eastAsia="zh-CN"/>
              </w:rPr>
              <w:lastRenderedPageBreak/>
              <w:t>The configuration for UL BWP applies to PUCCH and PUSCH transmissions within the UL BWP.</w:t>
            </w:r>
          </w:p>
          <w:p w14:paraId="7A5E36B0" w14:textId="4155F3F7" w:rsidR="00455AB0" w:rsidRPr="00455AB0" w:rsidRDefault="00455AB0" w:rsidP="00BC3256">
            <w:pPr>
              <w:widowControl w:val="0"/>
              <w:numPr>
                <w:ilvl w:val="2"/>
                <w:numId w:val="9"/>
              </w:numPr>
              <w:jc w:val="both"/>
              <w:rPr>
                <w:rFonts w:ascii="Times" w:eastAsia="Malgun Gothic" w:hAnsi="Times"/>
                <w:sz w:val="20"/>
                <w:szCs w:val="24"/>
                <w:lang w:eastAsia="zh-CN"/>
              </w:rPr>
            </w:pPr>
            <w:r w:rsidRPr="00455AB0">
              <w:rPr>
                <w:rFonts w:ascii="Times" w:eastAsia="Malgun Gothic" w:hAnsi="Times" w:hint="eastAsia"/>
                <w:sz w:val="20"/>
                <w:szCs w:val="24"/>
                <w:lang w:eastAsia="zh-CN"/>
              </w:rPr>
              <w:t>For SRS, only Configuration 1 is applicable.</w:t>
            </w:r>
          </w:p>
        </w:tc>
      </w:tr>
    </w:tbl>
    <w:p w14:paraId="0BF2BC29" w14:textId="77777777" w:rsidR="00D60192" w:rsidRDefault="00D60192" w:rsidP="00FC4DE3">
      <w:pPr>
        <w:spacing w:afterLines="50" w:after="120"/>
        <w:jc w:val="both"/>
        <w:rPr>
          <w:rFonts w:eastAsia="宋体"/>
          <w:szCs w:val="24"/>
          <w:lang w:val="en-US" w:eastAsia="zh-CN"/>
        </w:rPr>
      </w:pPr>
    </w:p>
    <w:p w14:paraId="16FDA6D8" w14:textId="0EFF8E90" w:rsidR="00D60192" w:rsidRPr="004F644A" w:rsidRDefault="006C19FA" w:rsidP="00FC4DE3">
      <w:pPr>
        <w:spacing w:afterLines="50" w:after="120"/>
        <w:jc w:val="both"/>
        <w:rPr>
          <w:rFonts w:eastAsiaTheme="minorEastAsia"/>
          <w:sz w:val="22"/>
          <w:szCs w:val="22"/>
          <w:lang w:val="en-US"/>
        </w:rPr>
      </w:pPr>
      <w:r w:rsidRPr="008B2340">
        <w:rPr>
          <w:rFonts w:eastAsia="宋体" w:hint="eastAsia"/>
          <w:sz w:val="22"/>
          <w:szCs w:val="22"/>
          <w:lang w:val="en-US" w:eastAsia="zh-CN"/>
        </w:rPr>
        <w:t>A</w:t>
      </w:r>
      <w:r w:rsidR="001C5C2D" w:rsidRPr="008B2340">
        <w:rPr>
          <w:rFonts w:eastAsia="宋体" w:hint="eastAsia"/>
          <w:sz w:val="22"/>
          <w:szCs w:val="22"/>
          <w:lang w:val="en-US" w:eastAsia="zh-CN"/>
        </w:rPr>
        <w:t xml:space="preserve"> possible solution is to introduce separate FG</w:t>
      </w:r>
      <w:r w:rsidR="00D23001">
        <w:rPr>
          <w:rFonts w:eastAsiaTheme="minorEastAsia" w:hint="eastAsia"/>
          <w:sz w:val="22"/>
          <w:szCs w:val="22"/>
          <w:lang w:val="en-US"/>
        </w:rPr>
        <w:t>s</w:t>
      </w:r>
      <w:r w:rsidR="001C5C2D" w:rsidRPr="008B2340">
        <w:rPr>
          <w:rFonts w:eastAsia="宋体" w:hint="eastAsia"/>
          <w:sz w:val="22"/>
          <w:szCs w:val="22"/>
          <w:lang w:val="en-US" w:eastAsia="zh-CN"/>
        </w:rPr>
        <w:t xml:space="preserve"> for </w:t>
      </w:r>
      <w:r w:rsidR="00D23001">
        <w:rPr>
          <w:rFonts w:eastAsiaTheme="minorEastAsia" w:hint="eastAsia"/>
          <w:sz w:val="22"/>
          <w:szCs w:val="22"/>
          <w:lang w:val="en-US"/>
        </w:rPr>
        <w:t>such features</w:t>
      </w:r>
      <w:r w:rsidR="001C5C2D" w:rsidRPr="008B2340">
        <w:rPr>
          <w:rFonts w:eastAsia="宋体" w:hint="eastAsia"/>
          <w:sz w:val="22"/>
          <w:szCs w:val="22"/>
          <w:lang w:val="en-US" w:eastAsia="zh-CN"/>
        </w:rPr>
        <w:t xml:space="preserve">. However, too many separate FGs may lead to fragmentation and </w:t>
      </w:r>
      <w:r w:rsidR="007D24B7">
        <w:rPr>
          <w:rFonts w:eastAsiaTheme="minorEastAsia" w:hint="eastAsia"/>
          <w:sz w:val="22"/>
          <w:szCs w:val="22"/>
          <w:lang w:val="en-US"/>
        </w:rPr>
        <w:t>complex reporting</w:t>
      </w:r>
      <w:r w:rsidR="001C5C2D" w:rsidRPr="008B2340">
        <w:rPr>
          <w:rFonts w:eastAsia="宋体" w:hint="eastAsia"/>
          <w:sz w:val="22"/>
          <w:szCs w:val="22"/>
          <w:lang w:val="en-US" w:eastAsia="zh-CN"/>
        </w:rPr>
        <w:t xml:space="preserve">. </w:t>
      </w:r>
      <w:r w:rsidR="007D24B7">
        <w:rPr>
          <w:rFonts w:eastAsiaTheme="minorEastAsia" w:hint="eastAsia"/>
          <w:sz w:val="22"/>
          <w:szCs w:val="22"/>
          <w:lang w:val="en-US"/>
        </w:rPr>
        <w:t>Therefore, it would be preferable</w:t>
      </w:r>
      <w:r w:rsidR="001C5C2D" w:rsidRPr="008B2340">
        <w:rPr>
          <w:rFonts w:eastAsia="宋体" w:hint="eastAsia"/>
          <w:sz w:val="22"/>
          <w:szCs w:val="22"/>
          <w:lang w:val="en-US" w:eastAsia="zh-CN"/>
        </w:rPr>
        <w:t xml:space="preserve"> to include </w:t>
      </w:r>
      <w:r w:rsidR="00824608" w:rsidRPr="008B2340">
        <w:rPr>
          <w:rFonts w:eastAsia="宋体" w:hint="eastAsia"/>
          <w:sz w:val="22"/>
          <w:szCs w:val="22"/>
          <w:lang w:val="en-US" w:eastAsia="zh-CN"/>
        </w:rPr>
        <w:t>such</w:t>
      </w:r>
      <w:r w:rsidR="001C5C2D" w:rsidRPr="008B2340">
        <w:rPr>
          <w:rFonts w:eastAsia="宋体" w:hint="eastAsia"/>
          <w:sz w:val="22"/>
          <w:szCs w:val="22"/>
          <w:lang w:val="en-US" w:eastAsia="zh-CN"/>
        </w:rPr>
        <w:t xml:space="preserve"> additional detailed capability reporting as a component of the basic FG for SBFD awareness</w:t>
      </w:r>
      <w:r w:rsidR="004B1097">
        <w:rPr>
          <w:rFonts w:eastAsiaTheme="minorEastAsia" w:hint="eastAsia"/>
          <w:sz w:val="22"/>
          <w:szCs w:val="22"/>
          <w:lang w:val="en-US"/>
        </w:rPr>
        <w:t xml:space="preserve"> if possible</w:t>
      </w:r>
      <w:r w:rsidR="001C5C2D" w:rsidRPr="008B2340">
        <w:rPr>
          <w:rFonts w:eastAsia="宋体" w:hint="eastAsia"/>
          <w:sz w:val="22"/>
          <w:szCs w:val="22"/>
          <w:lang w:val="en-US" w:eastAsia="zh-CN"/>
        </w:rPr>
        <w:t xml:space="preserve">. </w:t>
      </w:r>
      <w:r w:rsidR="004B1097">
        <w:rPr>
          <w:rFonts w:eastAsiaTheme="minorEastAsia" w:hint="eastAsia"/>
          <w:sz w:val="22"/>
          <w:szCs w:val="22"/>
          <w:lang w:val="en-US"/>
        </w:rPr>
        <w:t>There may be some optional separate FGs</w:t>
      </w:r>
      <w:r w:rsidR="00A552D9">
        <w:rPr>
          <w:rFonts w:eastAsiaTheme="minorEastAsia" w:hint="eastAsia"/>
          <w:sz w:val="22"/>
          <w:szCs w:val="22"/>
          <w:lang w:val="en-US"/>
        </w:rPr>
        <w:t>,</w:t>
      </w:r>
      <w:r w:rsidR="001C5C2D" w:rsidRPr="008B2340">
        <w:rPr>
          <w:rFonts w:eastAsia="宋体" w:hint="eastAsia"/>
          <w:sz w:val="22"/>
          <w:szCs w:val="22"/>
          <w:lang w:val="en-US" w:eastAsia="zh-CN"/>
        </w:rPr>
        <w:t xml:space="preserve"> </w:t>
      </w:r>
      <w:r w:rsidR="00A552D9">
        <w:rPr>
          <w:rFonts w:eastAsiaTheme="minorEastAsia" w:hint="eastAsia"/>
          <w:sz w:val="22"/>
          <w:szCs w:val="22"/>
          <w:lang w:val="en-US"/>
        </w:rPr>
        <w:t>but we should avoid creating too many separate FGs.</w:t>
      </w:r>
    </w:p>
    <w:p w14:paraId="1C30AC81" w14:textId="6760E4DF" w:rsidR="00173025" w:rsidRDefault="00173025" w:rsidP="00FC4DE3">
      <w:pPr>
        <w:spacing w:afterLines="50" w:after="120"/>
        <w:jc w:val="both"/>
        <w:rPr>
          <w:rFonts w:eastAsiaTheme="minorEastAsia"/>
          <w:sz w:val="22"/>
          <w:szCs w:val="22"/>
          <w:lang w:val="en-US"/>
        </w:rPr>
      </w:pPr>
      <w:r>
        <w:rPr>
          <w:rFonts w:eastAsia="宋体" w:hint="eastAsia"/>
          <w:sz w:val="22"/>
          <w:szCs w:val="22"/>
          <w:lang w:val="en-US" w:eastAsia="zh-CN"/>
        </w:rPr>
        <w:t xml:space="preserve">For SBFD random access operation, </w:t>
      </w:r>
      <w:r w:rsidRPr="00173025">
        <w:rPr>
          <w:rFonts w:eastAsia="宋体"/>
          <w:sz w:val="22"/>
          <w:szCs w:val="22"/>
          <w:lang w:val="en-US" w:eastAsia="zh-CN"/>
        </w:rPr>
        <w:t>RACH configuration option 1 (i.e. use single PRACH configuration) and RACH configuration option 2 (i.e. use additional PRACH configuration for SBFD) are supported, and network would like to use either option 1 or 2 according to operation policy. If some UEs support only RACH configuration option 1 and some other UEs support only RACH configuration option 2, network may need to handle them separately e.g., in different cells to avoid complex operation. Therefore, UE supporting SBFD random access operation should support both RACH configuration option 1 and 2, or either option 1 or 2 should be defined as default.</w:t>
      </w:r>
      <w:r w:rsidR="00A710CA">
        <w:rPr>
          <w:rFonts w:eastAsiaTheme="minorEastAsia" w:hint="eastAsia"/>
          <w:sz w:val="22"/>
          <w:szCs w:val="22"/>
          <w:lang w:val="en-US"/>
        </w:rPr>
        <w:t xml:space="preserve"> Unfortunately, following agreement said that UE is not required to support both options. However, as explained above, fragmented support of RACH configuration options will cause practical issue for SBFD operation. RAN1 should discuss this issue with two possible approaches, i.e., supporting both options </w:t>
      </w:r>
      <w:proofErr w:type="gramStart"/>
      <w:r w:rsidR="00A710CA">
        <w:rPr>
          <w:rFonts w:eastAsiaTheme="minorEastAsia" w:hint="eastAsia"/>
          <w:sz w:val="22"/>
          <w:szCs w:val="22"/>
          <w:lang w:val="en-US"/>
        </w:rPr>
        <w:t>or</w:t>
      </w:r>
      <w:proofErr w:type="gramEnd"/>
      <w:r w:rsidR="00A710CA">
        <w:rPr>
          <w:rFonts w:eastAsiaTheme="minorEastAsia" w:hint="eastAsia"/>
          <w:sz w:val="22"/>
          <w:szCs w:val="22"/>
          <w:lang w:val="en-US"/>
        </w:rPr>
        <w:t xml:space="preserve"> supporting at least default option.</w:t>
      </w:r>
    </w:p>
    <w:tbl>
      <w:tblPr>
        <w:tblStyle w:val="afc"/>
        <w:tblW w:w="0" w:type="auto"/>
        <w:tblLook w:val="04A0" w:firstRow="1" w:lastRow="0" w:firstColumn="1" w:lastColumn="0" w:noHBand="0" w:noVBand="1"/>
      </w:tblPr>
      <w:tblGrid>
        <w:gridCol w:w="9962"/>
      </w:tblGrid>
      <w:tr w:rsidR="00A710CA" w14:paraId="1CD02ECD" w14:textId="77777777" w:rsidTr="00A710CA">
        <w:tc>
          <w:tcPr>
            <w:tcW w:w="9962" w:type="dxa"/>
          </w:tcPr>
          <w:p w14:paraId="4358EA2E" w14:textId="77777777" w:rsidR="00A710CA" w:rsidRPr="00A710CA" w:rsidRDefault="00A710CA" w:rsidP="00A710CA">
            <w:pPr>
              <w:rPr>
                <w:rFonts w:ascii="Times" w:eastAsia="Yu Gothic" w:hAnsi="Times" w:cs="Times"/>
                <w:b/>
                <w:bCs/>
                <w:sz w:val="20"/>
                <w:lang w:eastAsia="en-US"/>
              </w:rPr>
            </w:pPr>
            <w:r w:rsidRPr="00A710CA">
              <w:rPr>
                <w:rFonts w:ascii="Times" w:eastAsia="Yu Gothic" w:hAnsi="Times" w:cs="Times"/>
                <w:b/>
                <w:bCs/>
                <w:sz w:val="20"/>
                <w:highlight w:val="green"/>
                <w:lang w:eastAsia="en-US"/>
              </w:rPr>
              <w:t>Agreement</w:t>
            </w:r>
          </w:p>
          <w:p w14:paraId="451CCB1D" w14:textId="77777777" w:rsidR="00A710CA" w:rsidRPr="00A710CA" w:rsidRDefault="00A710CA" w:rsidP="00A710CA">
            <w:pPr>
              <w:spacing w:before="120" w:afterLines="50" w:after="120"/>
              <w:rPr>
                <w:rFonts w:ascii="Times" w:eastAsia="Yu Gothic" w:hAnsi="Times" w:cs="Times"/>
                <w:b/>
                <w:bCs/>
                <w:sz w:val="20"/>
                <w:lang w:eastAsia="en-US"/>
              </w:rPr>
            </w:pPr>
            <w:r w:rsidRPr="00A710CA">
              <w:rPr>
                <w:rFonts w:ascii="Times" w:eastAsia="Yu Gothic" w:hAnsi="Times" w:cs="Times"/>
                <w:b/>
                <w:bCs/>
                <w:sz w:val="20"/>
                <w:lang w:eastAsia="en-US"/>
              </w:rPr>
              <w:t>Confirm the following working assumption.</w:t>
            </w:r>
          </w:p>
          <w:p w14:paraId="7CA900A8" w14:textId="77777777" w:rsidR="00A710CA" w:rsidRPr="00A710CA" w:rsidRDefault="00A710CA" w:rsidP="00A710CA">
            <w:pPr>
              <w:spacing w:before="120"/>
              <w:rPr>
                <w:rFonts w:ascii="Times" w:eastAsia="Yu Gothic" w:hAnsi="Times" w:cs="Times"/>
                <w:b/>
                <w:bCs/>
                <w:sz w:val="20"/>
                <w:highlight w:val="darkYellow"/>
                <w:lang w:eastAsia="en-US"/>
              </w:rPr>
            </w:pPr>
            <w:r w:rsidRPr="00A710CA">
              <w:rPr>
                <w:rFonts w:ascii="Times" w:eastAsia="Yu Gothic" w:hAnsi="Times" w:cs="Times"/>
                <w:b/>
                <w:bCs/>
                <w:sz w:val="20"/>
                <w:highlight w:val="darkYellow"/>
                <w:lang w:eastAsia="en-US"/>
              </w:rPr>
              <w:t>Working Assumption</w:t>
            </w:r>
          </w:p>
          <w:p w14:paraId="7A8B2729" w14:textId="77777777" w:rsidR="00A710CA" w:rsidRPr="00A710CA" w:rsidRDefault="00A710CA" w:rsidP="00A710CA">
            <w:pPr>
              <w:spacing w:before="120"/>
              <w:rPr>
                <w:rFonts w:ascii="Times" w:eastAsia="Yu Gothic" w:hAnsi="Times" w:cs="Times"/>
                <w:sz w:val="20"/>
                <w:lang w:eastAsia="en-US"/>
              </w:rPr>
            </w:pPr>
            <w:r w:rsidRPr="00A710CA">
              <w:rPr>
                <w:rFonts w:ascii="Times" w:eastAsia="Yu Gothic" w:hAnsi="Times" w:cs="Times"/>
                <w:sz w:val="20"/>
                <w:lang w:eastAsia="en-U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476A5318" w14:textId="77777777" w:rsidR="00A710CA" w:rsidRPr="00A710CA" w:rsidRDefault="00A710CA" w:rsidP="00A710CA">
            <w:pPr>
              <w:numPr>
                <w:ilvl w:val="0"/>
                <w:numId w:val="15"/>
              </w:numPr>
              <w:wordWrap w:val="0"/>
              <w:spacing w:before="120" w:after="160" w:line="252" w:lineRule="auto"/>
              <w:jc w:val="both"/>
              <w:rPr>
                <w:rFonts w:ascii="Times" w:eastAsia="Yu Gothic" w:hAnsi="Times" w:cs="Times"/>
                <w:sz w:val="20"/>
                <w:lang w:val="en-US" w:eastAsia="x-none"/>
              </w:rPr>
            </w:pPr>
            <w:r w:rsidRPr="00A710CA">
              <w:rPr>
                <w:rFonts w:ascii="Times" w:eastAsia="Yu Gothic" w:hAnsi="Times" w:cs="Times"/>
                <w:sz w:val="20"/>
                <w:lang w:val="en-US" w:eastAsia="x-none"/>
              </w:rPr>
              <w:t xml:space="preserve">For Option 1 with Alt 1-1, FFS whether/how to reinterpret </w:t>
            </w:r>
            <w:r w:rsidRPr="00A710CA">
              <w:rPr>
                <w:rFonts w:ascii="Times" w:eastAsia="Yu Gothic" w:hAnsi="Times" w:cs="Times"/>
                <w:i/>
                <w:iCs/>
                <w:sz w:val="20"/>
                <w:lang w:val="en-US" w:eastAsia="x-none"/>
              </w:rPr>
              <w:t>msg1-FrequencyStart</w:t>
            </w:r>
            <w:r w:rsidRPr="00A710CA">
              <w:rPr>
                <w:rFonts w:ascii="Times" w:eastAsia="Yu Gothic" w:hAnsi="Times" w:cs="Times"/>
                <w:sz w:val="20"/>
                <w:lang w:val="en-US" w:eastAsia="x-none"/>
              </w:rPr>
              <w:t xml:space="preserve"> in </w:t>
            </w:r>
            <w:proofErr w:type="spellStart"/>
            <w:r w:rsidRPr="00A710CA">
              <w:rPr>
                <w:rFonts w:ascii="Times" w:eastAsia="Yu Gothic" w:hAnsi="Times" w:cs="Times"/>
                <w:i/>
                <w:iCs/>
                <w:sz w:val="20"/>
                <w:lang w:val="en-US" w:eastAsia="x-none"/>
              </w:rPr>
              <w:t>rach-ConfigCommon</w:t>
            </w:r>
            <w:proofErr w:type="spellEnd"/>
            <w:r w:rsidRPr="00A710CA">
              <w:rPr>
                <w:rFonts w:ascii="Times" w:eastAsia="Yu Gothic" w:hAnsi="Times" w:cs="Times"/>
                <w:i/>
                <w:iCs/>
                <w:sz w:val="20"/>
                <w:lang w:val="en-US" w:eastAsia="x-none"/>
              </w:rPr>
              <w:t>,</w:t>
            </w:r>
            <w:r w:rsidRPr="00A710CA">
              <w:rPr>
                <w:rFonts w:ascii="Times" w:eastAsia="Yu Gothic" w:hAnsi="Times" w:cs="Times"/>
                <w:sz w:val="20"/>
                <w:lang w:val="en-US" w:eastAsia="x-none"/>
              </w:rPr>
              <w:t xml:space="preserve"> RO validation rules and SSB-RO mapping rules, etc.</w:t>
            </w:r>
          </w:p>
          <w:p w14:paraId="55029BA8" w14:textId="77777777" w:rsidR="00A710CA" w:rsidRPr="00A710CA" w:rsidRDefault="00A710CA" w:rsidP="00A710CA">
            <w:pPr>
              <w:numPr>
                <w:ilvl w:val="0"/>
                <w:numId w:val="15"/>
              </w:numPr>
              <w:wordWrap w:val="0"/>
              <w:spacing w:before="120" w:after="160" w:line="252" w:lineRule="auto"/>
              <w:jc w:val="both"/>
              <w:rPr>
                <w:rFonts w:ascii="Times" w:eastAsia="Yu Gothic" w:hAnsi="Times" w:cs="Times"/>
                <w:sz w:val="20"/>
                <w:lang w:val="en-US" w:eastAsia="x-none"/>
              </w:rPr>
            </w:pPr>
            <w:r w:rsidRPr="00A710CA">
              <w:rPr>
                <w:rFonts w:ascii="Times" w:eastAsia="Yu Gothic" w:hAnsi="Times" w:cs="Times"/>
                <w:sz w:val="20"/>
                <w:lang w:val="en-US" w:eastAsia="x-none"/>
              </w:rPr>
              <w:t>For Option 2, FFS the RO validation rules, SSB-RO mapping rules, whether all the parameters currently in</w:t>
            </w:r>
            <w:r w:rsidRPr="00A710CA">
              <w:rPr>
                <w:rFonts w:ascii="Times" w:eastAsia="Yu Gothic" w:hAnsi="Times" w:cs="Times"/>
                <w:i/>
                <w:iCs/>
                <w:sz w:val="20"/>
                <w:lang w:val="en-US" w:eastAsia="x-none"/>
              </w:rPr>
              <w:t xml:space="preserve"> </w:t>
            </w:r>
            <w:proofErr w:type="spellStart"/>
            <w:r w:rsidRPr="00A710CA">
              <w:rPr>
                <w:rFonts w:ascii="Times" w:eastAsia="Yu Gothic" w:hAnsi="Times" w:cs="Times"/>
                <w:i/>
                <w:iCs/>
                <w:sz w:val="20"/>
                <w:lang w:val="en-US" w:eastAsia="x-none"/>
              </w:rPr>
              <w:t>rach-ConfigCommon</w:t>
            </w:r>
            <w:proofErr w:type="spellEnd"/>
            <w:r w:rsidRPr="00A710CA">
              <w:rPr>
                <w:rFonts w:ascii="Times" w:eastAsia="Yu Gothic" w:hAnsi="Times" w:cs="Times"/>
                <w:sz w:val="20"/>
                <w:lang w:val="en-US" w:eastAsia="x-none"/>
              </w:rPr>
              <w:t xml:space="preserve"> are necessary to be included in the additional RACH configuration, etc.</w:t>
            </w:r>
          </w:p>
          <w:p w14:paraId="22BF37E6" w14:textId="69E4EA10" w:rsidR="00A710CA" w:rsidRPr="004F644A" w:rsidRDefault="00A710CA" w:rsidP="004F644A">
            <w:pPr>
              <w:spacing w:before="120"/>
              <w:rPr>
                <w:rFonts w:ascii="Times" w:eastAsia="Yu Gothic" w:hAnsi="Times" w:cs="Times"/>
                <w:sz w:val="20"/>
              </w:rPr>
            </w:pPr>
            <w:r w:rsidRPr="00A710CA">
              <w:rPr>
                <w:rFonts w:ascii="Times" w:eastAsia="Yu Gothic" w:hAnsi="Times" w:cs="Times"/>
                <w:sz w:val="20"/>
                <w:highlight w:val="yellow"/>
                <w:lang w:eastAsia="en-US"/>
              </w:rPr>
              <w:t>UE is not required to support both options</w:t>
            </w:r>
            <w:r w:rsidRPr="00A710CA">
              <w:rPr>
                <w:rFonts w:ascii="Times" w:eastAsia="Yu Gothic" w:hAnsi="Times" w:cs="Times"/>
                <w:sz w:val="20"/>
                <w:lang w:eastAsia="en-US"/>
              </w:rPr>
              <w:t>.</w:t>
            </w:r>
          </w:p>
        </w:tc>
      </w:tr>
    </w:tbl>
    <w:p w14:paraId="3F36A4C8" w14:textId="77777777" w:rsidR="00A710CA" w:rsidRPr="004F644A" w:rsidRDefault="00A710CA" w:rsidP="00FC4DE3">
      <w:pPr>
        <w:spacing w:afterLines="50" w:after="120"/>
        <w:jc w:val="both"/>
        <w:rPr>
          <w:rFonts w:eastAsiaTheme="minorEastAsia"/>
          <w:sz w:val="22"/>
          <w:szCs w:val="22"/>
          <w:lang w:val="en-US"/>
        </w:rPr>
      </w:pPr>
    </w:p>
    <w:p w14:paraId="1C4E5021" w14:textId="0CA51E3E" w:rsidR="00341D99" w:rsidRDefault="00341D99" w:rsidP="007D24B7">
      <w:pPr>
        <w:spacing w:afterLines="50" w:after="120"/>
        <w:jc w:val="both"/>
        <w:rPr>
          <w:rFonts w:eastAsiaTheme="minorEastAsia"/>
          <w:sz w:val="22"/>
          <w:szCs w:val="22"/>
          <w:lang w:val="en-US"/>
        </w:rPr>
      </w:pPr>
      <w:r w:rsidRPr="008B2340">
        <w:rPr>
          <w:rFonts w:eastAsia="宋体" w:hint="eastAsia"/>
          <w:sz w:val="22"/>
          <w:szCs w:val="22"/>
          <w:lang w:val="en-US" w:eastAsia="zh-CN"/>
        </w:rPr>
        <w:t>F</w:t>
      </w:r>
      <w:r w:rsidRPr="008B2340">
        <w:rPr>
          <w:rFonts w:eastAsia="宋体"/>
          <w:sz w:val="22"/>
          <w:szCs w:val="22"/>
          <w:lang w:val="en-US" w:eastAsia="zh-CN"/>
        </w:rPr>
        <w:t xml:space="preserve">or </w:t>
      </w:r>
      <w:r w:rsidR="007D24B7">
        <w:rPr>
          <w:rFonts w:eastAsiaTheme="minorEastAsia" w:hint="eastAsia"/>
          <w:sz w:val="22"/>
          <w:szCs w:val="22"/>
          <w:lang w:val="en-US"/>
        </w:rPr>
        <w:t>the basic FG</w:t>
      </w:r>
      <w:r w:rsidRPr="008B2340">
        <w:rPr>
          <w:rFonts w:eastAsia="宋体"/>
          <w:sz w:val="22"/>
          <w:szCs w:val="22"/>
          <w:lang w:val="en-US" w:eastAsia="zh-CN"/>
        </w:rPr>
        <w:t>,</w:t>
      </w:r>
      <w:r w:rsidRPr="008B2340">
        <w:rPr>
          <w:rFonts w:eastAsia="宋体" w:hint="eastAsia"/>
          <w:sz w:val="22"/>
          <w:szCs w:val="22"/>
          <w:lang w:val="en-US" w:eastAsia="zh-CN"/>
        </w:rPr>
        <w:t xml:space="preserve"> no pre-requisite FG is needed</w:t>
      </w:r>
      <w:r w:rsidR="007D24B7">
        <w:rPr>
          <w:rFonts w:eastAsiaTheme="minorEastAsia" w:hint="eastAsia"/>
          <w:sz w:val="22"/>
          <w:szCs w:val="22"/>
          <w:lang w:val="en-US"/>
        </w:rPr>
        <w:t xml:space="preserve"> and </w:t>
      </w:r>
      <w:proofErr w:type="spellStart"/>
      <w:r w:rsidRPr="008B2340">
        <w:rPr>
          <w:rFonts w:eastAsia="宋体"/>
          <w:sz w:val="22"/>
          <w:szCs w:val="22"/>
          <w:lang w:val="en-US" w:eastAsia="zh-CN"/>
        </w:rPr>
        <w:t>gNB</w:t>
      </w:r>
      <w:proofErr w:type="spellEnd"/>
      <w:r w:rsidRPr="008B2340">
        <w:rPr>
          <w:rFonts w:eastAsia="宋体"/>
          <w:sz w:val="22"/>
          <w:szCs w:val="22"/>
          <w:lang w:val="en-US" w:eastAsia="zh-CN"/>
        </w:rPr>
        <w:t xml:space="preserve"> needs to know whether the feature is supported.</w:t>
      </w:r>
      <w:r w:rsidR="007D24B7">
        <w:rPr>
          <w:rFonts w:eastAsiaTheme="minorEastAsia" w:hint="eastAsia"/>
          <w:sz w:val="22"/>
          <w:szCs w:val="22"/>
          <w:lang w:val="en-US"/>
        </w:rPr>
        <w:t xml:space="preserve"> Regarding the reporting granularity of the basic FG, </w:t>
      </w:r>
      <w:r w:rsidR="009D2A9A" w:rsidRPr="008B2340">
        <w:rPr>
          <w:rFonts w:eastAsia="宋体"/>
          <w:sz w:val="22"/>
          <w:szCs w:val="22"/>
          <w:lang w:val="en-US" w:eastAsia="zh-CN"/>
        </w:rPr>
        <w:t xml:space="preserve">we do not identify a strong need to define this with finer granularity, such as per BC/FC/FCPC. From technical point of view, we believe per UE </w:t>
      </w:r>
      <w:r w:rsidR="007D24B7">
        <w:rPr>
          <w:rFonts w:eastAsiaTheme="minorEastAsia" w:hint="eastAsia"/>
          <w:sz w:val="22"/>
          <w:szCs w:val="22"/>
          <w:lang w:val="en-US"/>
        </w:rPr>
        <w:t xml:space="preserve">(with or without FR1/FR2 differentiation) </w:t>
      </w:r>
      <w:r w:rsidR="009D2A9A" w:rsidRPr="008B2340">
        <w:rPr>
          <w:rFonts w:eastAsia="宋体"/>
          <w:sz w:val="22"/>
          <w:szCs w:val="22"/>
          <w:lang w:val="en-US" w:eastAsia="zh-CN"/>
        </w:rPr>
        <w:t>or per band should be sufficient.</w:t>
      </w:r>
      <w:r w:rsidR="007D24B7">
        <w:rPr>
          <w:rFonts w:eastAsiaTheme="minorEastAsia" w:hint="eastAsia"/>
          <w:sz w:val="22"/>
          <w:szCs w:val="22"/>
          <w:lang w:val="en-US"/>
        </w:rPr>
        <w:t xml:space="preserve"> This FG is applicable to TDD only.</w:t>
      </w:r>
    </w:p>
    <w:p w14:paraId="2621674B" w14:textId="2958BA73" w:rsidR="00997949" w:rsidRPr="008B2340" w:rsidRDefault="00997949" w:rsidP="00997949">
      <w:pPr>
        <w:spacing w:afterLines="50" w:after="120"/>
        <w:jc w:val="both"/>
        <w:rPr>
          <w:rFonts w:eastAsia="宋体"/>
          <w:b/>
          <w:bCs/>
          <w:sz w:val="22"/>
          <w:szCs w:val="22"/>
          <w:lang w:val="en-US" w:eastAsia="zh-CN"/>
        </w:rPr>
      </w:pPr>
      <w:r w:rsidRPr="008B2340">
        <w:rPr>
          <w:rFonts w:eastAsia="宋体" w:hint="eastAsia"/>
          <w:b/>
          <w:bCs/>
          <w:sz w:val="22"/>
          <w:szCs w:val="22"/>
          <w:lang w:val="en-US" w:eastAsia="zh-CN"/>
        </w:rPr>
        <w:t xml:space="preserve">Proposal 1: Introduce </w:t>
      </w:r>
      <w:r w:rsidR="00FD181A" w:rsidRPr="008B2340">
        <w:rPr>
          <w:rFonts w:eastAsia="宋体" w:hint="eastAsia"/>
          <w:b/>
          <w:bCs/>
          <w:sz w:val="22"/>
          <w:szCs w:val="22"/>
          <w:lang w:val="en-US" w:eastAsia="zh-CN"/>
        </w:rPr>
        <w:t>one</w:t>
      </w:r>
      <w:r w:rsidRPr="008B2340">
        <w:rPr>
          <w:rFonts w:eastAsia="宋体" w:hint="eastAsia"/>
          <w:b/>
          <w:bCs/>
          <w:sz w:val="22"/>
          <w:szCs w:val="22"/>
          <w:lang w:val="en-US" w:eastAsia="zh-CN"/>
        </w:rPr>
        <w:t xml:space="preserve"> </w:t>
      </w:r>
      <w:r w:rsidR="007D24B7">
        <w:rPr>
          <w:rFonts w:eastAsiaTheme="minorEastAsia" w:hint="eastAsia"/>
          <w:b/>
          <w:bCs/>
          <w:sz w:val="22"/>
          <w:szCs w:val="22"/>
          <w:lang w:val="en-US"/>
        </w:rPr>
        <w:t xml:space="preserve">basic </w:t>
      </w:r>
      <w:r w:rsidRPr="008B2340">
        <w:rPr>
          <w:rFonts w:eastAsia="宋体" w:hint="eastAsia"/>
          <w:b/>
          <w:bCs/>
          <w:sz w:val="22"/>
          <w:szCs w:val="22"/>
          <w:lang w:val="en-US" w:eastAsia="zh-CN"/>
        </w:rPr>
        <w:t xml:space="preserve">FG for support of UE awareness of </w:t>
      </w:r>
      <w:proofErr w:type="spellStart"/>
      <w:r w:rsidRPr="008B2340">
        <w:rPr>
          <w:rFonts w:eastAsia="宋体" w:hint="eastAsia"/>
          <w:b/>
          <w:bCs/>
          <w:sz w:val="22"/>
          <w:szCs w:val="22"/>
          <w:lang w:val="en-US" w:eastAsia="zh-CN"/>
        </w:rPr>
        <w:t>gNB</w:t>
      </w:r>
      <w:proofErr w:type="spellEnd"/>
      <w:r w:rsidRPr="008B2340">
        <w:rPr>
          <w:rFonts w:eastAsia="宋体" w:hint="eastAsia"/>
          <w:b/>
          <w:bCs/>
          <w:sz w:val="22"/>
          <w:szCs w:val="22"/>
          <w:lang w:val="en-US" w:eastAsia="zh-CN"/>
        </w:rPr>
        <w:t xml:space="preserve"> SBFD operation.</w:t>
      </w:r>
    </w:p>
    <w:p w14:paraId="302B6C23" w14:textId="56BF07E8" w:rsidR="00A76E67" w:rsidRPr="008B2340" w:rsidRDefault="009D2CFE" w:rsidP="00BC3256">
      <w:pPr>
        <w:pStyle w:val="aff"/>
        <w:numPr>
          <w:ilvl w:val="0"/>
          <w:numId w:val="10"/>
        </w:numPr>
        <w:spacing w:afterLines="50" w:after="120"/>
        <w:ind w:leftChars="0"/>
        <w:jc w:val="both"/>
        <w:rPr>
          <w:rFonts w:eastAsia="宋体"/>
          <w:b/>
          <w:bCs/>
          <w:sz w:val="22"/>
          <w:szCs w:val="22"/>
          <w:lang w:val="en-US" w:eastAsia="zh-CN"/>
        </w:rPr>
      </w:pPr>
      <w:r w:rsidRPr="008B2340">
        <w:rPr>
          <w:rFonts w:eastAsia="宋体" w:hint="eastAsia"/>
          <w:b/>
          <w:bCs/>
          <w:sz w:val="22"/>
          <w:szCs w:val="22"/>
          <w:lang w:val="en-US" w:eastAsia="zh-CN"/>
        </w:rPr>
        <w:t xml:space="preserve">Component: </w:t>
      </w:r>
    </w:p>
    <w:p w14:paraId="6A2A39BC" w14:textId="2B02C729" w:rsidR="009D2CFE" w:rsidRDefault="009D2CFE" w:rsidP="00BC3256">
      <w:pPr>
        <w:pStyle w:val="aff"/>
        <w:numPr>
          <w:ilvl w:val="1"/>
          <w:numId w:val="10"/>
        </w:numPr>
        <w:spacing w:afterLines="50" w:after="120"/>
        <w:ind w:leftChars="0"/>
        <w:jc w:val="both"/>
        <w:rPr>
          <w:rFonts w:eastAsia="宋体"/>
          <w:b/>
          <w:bCs/>
          <w:sz w:val="22"/>
          <w:szCs w:val="22"/>
          <w:lang w:val="en-US" w:eastAsia="zh-CN"/>
        </w:rPr>
      </w:pPr>
      <w:r w:rsidRPr="008B2340">
        <w:rPr>
          <w:rFonts w:eastAsia="宋体" w:hint="eastAsia"/>
          <w:b/>
          <w:bCs/>
          <w:sz w:val="22"/>
          <w:szCs w:val="22"/>
          <w:lang w:val="en-US" w:eastAsia="zh-CN"/>
        </w:rPr>
        <w:t xml:space="preserve">UE can be configured with SBFD </w:t>
      </w:r>
      <w:proofErr w:type="spellStart"/>
      <w:r w:rsidRPr="008B2340">
        <w:rPr>
          <w:rFonts w:eastAsia="宋体" w:hint="eastAsia"/>
          <w:b/>
          <w:bCs/>
          <w:sz w:val="22"/>
          <w:szCs w:val="22"/>
          <w:lang w:val="en-US" w:eastAsia="zh-CN"/>
        </w:rPr>
        <w:t>subband</w:t>
      </w:r>
      <w:proofErr w:type="spellEnd"/>
      <w:r w:rsidRPr="008B2340">
        <w:rPr>
          <w:rFonts w:eastAsia="宋体" w:hint="eastAsia"/>
          <w:b/>
          <w:bCs/>
          <w:sz w:val="22"/>
          <w:szCs w:val="22"/>
          <w:lang w:val="en-US" w:eastAsia="zh-CN"/>
        </w:rPr>
        <w:t xml:space="preserve"> time and frequency domain locations by RRC. </w:t>
      </w:r>
    </w:p>
    <w:p w14:paraId="0AD5D909" w14:textId="045BD834" w:rsidR="009905DF" w:rsidRDefault="009905DF" w:rsidP="00BC3256">
      <w:pPr>
        <w:pStyle w:val="aff"/>
        <w:numPr>
          <w:ilvl w:val="1"/>
          <w:numId w:val="10"/>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 xml:space="preserve">UE can transmit UL channel/signal within UL </w:t>
      </w:r>
      <w:proofErr w:type="spellStart"/>
      <w:r>
        <w:rPr>
          <w:rFonts w:eastAsia="宋体" w:hint="eastAsia"/>
          <w:b/>
          <w:bCs/>
          <w:sz w:val="22"/>
          <w:szCs w:val="22"/>
          <w:lang w:val="en-US" w:eastAsia="zh-CN"/>
        </w:rPr>
        <w:t>subband</w:t>
      </w:r>
      <w:proofErr w:type="spellEnd"/>
      <w:r>
        <w:rPr>
          <w:rFonts w:eastAsia="宋体" w:hint="eastAsia"/>
          <w:b/>
          <w:bCs/>
          <w:sz w:val="22"/>
          <w:szCs w:val="22"/>
          <w:lang w:val="en-US" w:eastAsia="zh-CN"/>
        </w:rPr>
        <w:t xml:space="preserve"> in SBFD symbol.</w:t>
      </w:r>
    </w:p>
    <w:p w14:paraId="05A06CC0" w14:textId="66113DCD" w:rsidR="009905DF" w:rsidRPr="008B2340" w:rsidRDefault="009905DF" w:rsidP="00BC3256">
      <w:pPr>
        <w:pStyle w:val="aff"/>
        <w:numPr>
          <w:ilvl w:val="1"/>
          <w:numId w:val="10"/>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 xml:space="preserve">UE can receive DL channel/signal within DL </w:t>
      </w:r>
      <w:proofErr w:type="spellStart"/>
      <w:r>
        <w:rPr>
          <w:rFonts w:eastAsia="宋体" w:hint="eastAsia"/>
          <w:b/>
          <w:bCs/>
          <w:sz w:val="22"/>
          <w:szCs w:val="22"/>
          <w:lang w:val="en-US" w:eastAsia="zh-CN"/>
        </w:rPr>
        <w:t>subband</w:t>
      </w:r>
      <w:proofErr w:type="spellEnd"/>
      <w:r>
        <w:rPr>
          <w:rFonts w:eastAsia="宋体" w:hint="eastAsia"/>
          <w:b/>
          <w:bCs/>
          <w:sz w:val="22"/>
          <w:szCs w:val="22"/>
          <w:lang w:val="en-US" w:eastAsia="zh-CN"/>
        </w:rPr>
        <w:t xml:space="preserve"> in SBFD symbols.</w:t>
      </w:r>
    </w:p>
    <w:p w14:paraId="5D1C45F7" w14:textId="74720FE2" w:rsidR="009D2CFE" w:rsidRPr="008B2340" w:rsidRDefault="00E07F73" w:rsidP="00BC3256">
      <w:pPr>
        <w:pStyle w:val="aff"/>
        <w:numPr>
          <w:ilvl w:val="1"/>
          <w:numId w:val="10"/>
        </w:numPr>
        <w:spacing w:afterLines="50" w:after="120"/>
        <w:ind w:leftChars="0"/>
        <w:jc w:val="both"/>
        <w:rPr>
          <w:rFonts w:eastAsia="宋体"/>
          <w:b/>
          <w:bCs/>
          <w:sz w:val="22"/>
          <w:szCs w:val="22"/>
          <w:lang w:val="en-US" w:eastAsia="zh-CN"/>
        </w:rPr>
      </w:pPr>
      <w:r w:rsidRPr="008B2340">
        <w:rPr>
          <w:rFonts w:eastAsia="宋体" w:hint="eastAsia"/>
          <w:b/>
          <w:bCs/>
          <w:sz w:val="22"/>
          <w:szCs w:val="22"/>
          <w:lang w:val="en-US" w:eastAsia="zh-CN"/>
        </w:rPr>
        <w:t>F</w:t>
      </w:r>
      <w:r w:rsidR="00270371" w:rsidRPr="008B2340">
        <w:rPr>
          <w:rFonts w:eastAsia="宋体" w:hint="eastAsia"/>
          <w:b/>
          <w:bCs/>
          <w:sz w:val="22"/>
          <w:szCs w:val="22"/>
          <w:lang w:val="en-US" w:eastAsia="zh-CN"/>
        </w:rPr>
        <w:t>or processing non-contiguous CSI-RS</w:t>
      </w:r>
      <w:r w:rsidRPr="008B2340">
        <w:rPr>
          <w:rFonts w:eastAsia="宋体" w:hint="eastAsia"/>
          <w:b/>
          <w:bCs/>
          <w:sz w:val="22"/>
          <w:szCs w:val="22"/>
          <w:lang w:val="en-US" w:eastAsia="zh-CN"/>
        </w:rPr>
        <w:t>, one of following is reported:</w:t>
      </w:r>
    </w:p>
    <w:p w14:paraId="16722377" w14:textId="4A6F18D7" w:rsidR="00270371" w:rsidRPr="008B2340" w:rsidRDefault="00270371" w:rsidP="00BC3256">
      <w:pPr>
        <w:pStyle w:val="aff"/>
        <w:numPr>
          <w:ilvl w:val="0"/>
          <w:numId w:val="11"/>
        </w:numPr>
        <w:spacing w:afterLines="50" w:after="120"/>
        <w:ind w:leftChars="0"/>
        <w:jc w:val="both"/>
        <w:rPr>
          <w:rFonts w:eastAsia="宋体"/>
          <w:b/>
          <w:bCs/>
          <w:sz w:val="22"/>
          <w:szCs w:val="22"/>
          <w:lang w:eastAsia="zh-CN"/>
        </w:rPr>
      </w:pPr>
      <w:r w:rsidRPr="008B2340">
        <w:rPr>
          <w:rFonts w:eastAsia="宋体"/>
          <w:b/>
          <w:bCs/>
          <w:sz w:val="22"/>
          <w:szCs w:val="22"/>
          <w:lang w:eastAsia="zh-CN"/>
        </w:rPr>
        <w:t>CSI processing timeline and CPU counting are the same as legacy.</w:t>
      </w:r>
    </w:p>
    <w:p w14:paraId="49E0732D" w14:textId="2318C7C6" w:rsidR="00270371" w:rsidRPr="008B2340" w:rsidRDefault="00270371" w:rsidP="00BC3256">
      <w:pPr>
        <w:pStyle w:val="aff"/>
        <w:numPr>
          <w:ilvl w:val="0"/>
          <w:numId w:val="11"/>
        </w:numPr>
        <w:spacing w:afterLines="50" w:after="120"/>
        <w:ind w:leftChars="0"/>
        <w:jc w:val="both"/>
        <w:rPr>
          <w:rFonts w:eastAsia="宋体"/>
          <w:b/>
          <w:bCs/>
          <w:sz w:val="22"/>
          <w:szCs w:val="22"/>
          <w:lang w:eastAsia="zh-CN"/>
        </w:rPr>
      </w:pPr>
      <w:r w:rsidRPr="008B2340">
        <w:rPr>
          <w:rFonts w:eastAsia="宋体"/>
          <w:b/>
          <w:bCs/>
          <w:sz w:val="22"/>
          <w:szCs w:val="22"/>
          <w:lang w:eastAsia="zh-CN"/>
        </w:rPr>
        <w:t>Scale the CSI processing timeline Z/Z’ by factor of 2 and keep the same CPU counting as legacy.</w:t>
      </w:r>
    </w:p>
    <w:p w14:paraId="0032F268" w14:textId="704CE887" w:rsidR="00E07F73" w:rsidRPr="00450513" w:rsidRDefault="00E07F73" w:rsidP="00BC3256">
      <w:pPr>
        <w:pStyle w:val="aff"/>
        <w:numPr>
          <w:ilvl w:val="1"/>
          <w:numId w:val="10"/>
        </w:numPr>
        <w:spacing w:afterLines="50" w:after="120"/>
        <w:ind w:leftChars="0"/>
        <w:jc w:val="both"/>
        <w:rPr>
          <w:rFonts w:eastAsia="宋体"/>
          <w:b/>
          <w:bCs/>
          <w:sz w:val="22"/>
          <w:szCs w:val="22"/>
          <w:lang w:val="en-US" w:eastAsia="zh-CN"/>
        </w:rPr>
      </w:pPr>
      <w:r w:rsidRPr="008B2340">
        <w:rPr>
          <w:rFonts w:eastAsia="宋体" w:hint="eastAsia"/>
          <w:b/>
          <w:bCs/>
          <w:sz w:val="22"/>
          <w:szCs w:val="22"/>
          <w:lang w:val="en-US" w:eastAsia="zh-CN"/>
        </w:rPr>
        <w:t xml:space="preserve">The </w:t>
      </w:r>
      <w:r w:rsidRPr="008B2340">
        <w:rPr>
          <w:rFonts w:eastAsia="宋体"/>
          <w:b/>
          <w:bCs/>
          <w:sz w:val="22"/>
          <w:szCs w:val="22"/>
          <w:lang w:val="en-US" w:eastAsia="zh-CN"/>
        </w:rPr>
        <w:t>maximum number of supported partial PRGs in SBFD symbols</w:t>
      </w:r>
      <w:r w:rsidRPr="008B2340">
        <w:rPr>
          <w:rFonts w:eastAsia="宋体" w:hint="eastAsia"/>
          <w:b/>
          <w:bCs/>
          <w:sz w:val="22"/>
          <w:szCs w:val="22"/>
          <w:lang w:val="en-US" w:eastAsia="zh-CN"/>
        </w:rPr>
        <w:t xml:space="preserve"> is reported.</w:t>
      </w:r>
    </w:p>
    <w:p w14:paraId="74D07918" w14:textId="66D7BBF0" w:rsidR="007D24B7" w:rsidRPr="00450513" w:rsidRDefault="007D24B7" w:rsidP="00BC3256">
      <w:pPr>
        <w:pStyle w:val="aff"/>
        <w:numPr>
          <w:ilvl w:val="0"/>
          <w:numId w:val="11"/>
        </w:numPr>
        <w:spacing w:afterLines="50" w:after="120"/>
        <w:ind w:leftChars="0"/>
        <w:jc w:val="both"/>
        <w:rPr>
          <w:rFonts w:eastAsia="宋体"/>
          <w:b/>
          <w:bCs/>
          <w:sz w:val="22"/>
          <w:szCs w:val="22"/>
          <w:lang w:eastAsia="zh-CN"/>
        </w:rPr>
      </w:pPr>
      <w:r w:rsidRPr="00450513">
        <w:rPr>
          <w:rFonts w:eastAsia="宋体"/>
          <w:b/>
          <w:bCs/>
          <w:sz w:val="22"/>
          <w:szCs w:val="22"/>
          <w:lang w:eastAsia="zh-CN"/>
        </w:rPr>
        <w:lastRenderedPageBreak/>
        <w:t>FFS</w:t>
      </w:r>
      <w:r>
        <w:rPr>
          <w:rFonts w:eastAsiaTheme="minorEastAsia" w:hint="eastAsia"/>
          <w:b/>
          <w:bCs/>
          <w:sz w:val="22"/>
          <w:szCs w:val="22"/>
        </w:rPr>
        <w:t>: candidate values</w:t>
      </w:r>
    </w:p>
    <w:p w14:paraId="4D239987" w14:textId="3717CCB5" w:rsidR="009905DF" w:rsidRPr="004F644A" w:rsidRDefault="00E07F73" w:rsidP="009905DF">
      <w:pPr>
        <w:pStyle w:val="aff"/>
        <w:numPr>
          <w:ilvl w:val="1"/>
          <w:numId w:val="10"/>
        </w:numPr>
        <w:spacing w:afterLines="50" w:after="120"/>
        <w:ind w:leftChars="0"/>
        <w:jc w:val="both"/>
        <w:rPr>
          <w:rFonts w:eastAsia="宋体"/>
          <w:b/>
          <w:bCs/>
          <w:sz w:val="22"/>
          <w:szCs w:val="22"/>
          <w:lang w:val="en-US" w:eastAsia="zh-CN"/>
        </w:rPr>
      </w:pPr>
      <w:r w:rsidRPr="008B2340">
        <w:rPr>
          <w:rFonts w:eastAsia="宋体" w:hint="eastAsia"/>
          <w:b/>
          <w:bCs/>
          <w:sz w:val="22"/>
          <w:szCs w:val="22"/>
          <w:lang w:val="en-US" w:eastAsia="zh-CN"/>
        </w:rPr>
        <w:t xml:space="preserve">Whether UE supports </w:t>
      </w:r>
      <w:r w:rsidRPr="008B2340">
        <w:rPr>
          <w:rFonts w:eastAsia="宋体"/>
          <w:b/>
          <w:bCs/>
          <w:sz w:val="22"/>
          <w:szCs w:val="22"/>
          <w:lang w:val="en-US" w:eastAsia="zh-CN"/>
        </w:rPr>
        <w:t>UL transmissions and DL receptions across SBFD symbols and non-SBFD symbols in different slots</w:t>
      </w:r>
      <w:r w:rsidRPr="008B2340">
        <w:rPr>
          <w:rFonts w:eastAsia="宋体" w:hint="eastAsia"/>
          <w:b/>
          <w:bCs/>
          <w:sz w:val="22"/>
          <w:szCs w:val="22"/>
          <w:lang w:val="en-US" w:eastAsia="zh-CN"/>
        </w:rPr>
        <w:t xml:space="preserve"> </w:t>
      </w:r>
      <w:r w:rsidRPr="008B2340">
        <w:rPr>
          <w:rFonts w:eastAsia="宋体"/>
          <w:b/>
          <w:bCs/>
          <w:sz w:val="22"/>
          <w:szCs w:val="22"/>
          <w:lang w:val="en-US" w:eastAsia="zh-CN"/>
        </w:rPr>
        <w:t>(each transmission/reception within a slot has either all SBFD or all non-SBFD symbols)</w:t>
      </w:r>
      <w:r w:rsidRPr="008B2340">
        <w:rPr>
          <w:rFonts w:eastAsia="宋体" w:hint="eastAsia"/>
          <w:b/>
          <w:bCs/>
          <w:sz w:val="22"/>
          <w:szCs w:val="22"/>
          <w:lang w:val="en-US" w:eastAsia="zh-CN"/>
        </w:rPr>
        <w:t xml:space="preserve"> is reported.</w:t>
      </w:r>
    </w:p>
    <w:p w14:paraId="4020CE8C" w14:textId="2D830F57" w:rsidR="009905DF" w:rsidRPr="004F644A" w:rsidRDefault="009905DF" w:rsidP="00DF7D99">
      <w:pPr>
        <w:pStyle w:val="aff"/>
        <w:numPr>
          <w:ilvl w:val="1"/>
          <w:numId w:val="10"/>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 xml:space="preserve">For PRACH transmission in additional-RO, </w:t>
      </w:r>
      <w:r w:rsidRPr="008B2340">
        <w:rPr>
          <w:rFonts w:eastAsia="宋体" w:hint="eastAsia"/>
          <w:b/>
          <w:bCs/>
          <w:sz w:val="22"/>
          <w:szCs w:val="22"/>
          <w:lang w:val="en-US" w:eastAsia="zh-CN"/>
        </w:rPr>
        <w:t xml:space="preserve">UE supports </w:t>
      </w:r>
      <w:r w:rsidRPr="008B2340">
        <w:rPr>
          <w:rFonts w:eastAsia="宋体"/>
          <w:b/>
          <w:bCs/>
          <w:sz w:val="22"/>
          <w:szCs w:val="22"/>
          <w:lang w:val="en-US" w:eastAsia="zh-CN"/>
        </w:rPr>
        <w:t>RACH configuration option 1 (i.e. use single PRACH configuration)</w:t>
      </w:r>
      <w:r w:rsidRPr="008B2340">
        <w:rPr>
          <w:rFonts w:eastAsia="宋体" w:hint="eastAsia"/>
          <w:b/>
          <w:bCs/>
          <w:sz w:val="22"/>
          <w:szCs w:val="22"/>
          <w:lang w:val="en-US" w:eastAsia="zh-CN"/>
        </w:rPr>
        <w:t xml:space="preserve"> for additional-ROs</w:t>
      </w:r>
      <w:r>
        <w:rPr>
          <w:rFonts w:eastAsiaTheme="minorEastAsia" w:hint="eastAsia"/>
          <w:b/>
          <w:bCs/>
          <w:sz w:val="22"/>
          <w:szCs w:val="22"/>
          <w:lang w:val="en-US"/>
        </w:rPr>
        <w:t xml:space="preserve"> and</w:t>
      </w:r>
      <w:r w:rsidR="00A710CA">
        <w:rPr>
          <w:rFonts w:eastAsiaTheme="minorEastAsia" w:hint="eastAsia"/>
          <w:b/>
          <w:bCs/>
          <w:sz w:val="22"/>
          <w:szCs w:val="22"/>
          <w:lang w:val="en-US"/>
        </w:rPr>
        <w:t>/or</w:t>
      </w:r>
      <w:r w:rsidRPr="008B2340">
        <w:rPr>
          <w:rFonts w:eastAsia="宋体" w:hint="eastAsia"/>
          <w:b/>
          <w:bCs/>
          <w:sz w:val="22"/>
          <w:szCs w:val="22"/>
          <w:lang w:val="en-US" w:eastAsia="zh-CN"/>
        </w:rPr>
        <w:t xml:space="preserve"> </w:t>
      </w:r>
      <w:r w:rsidRPr="008B2340">
        <w:rPr>
          <w:rFonts w:eastAsia="宋体"/>
          <w:b/>
          <w:bCs/>
          <w:sz w:val="22"/>
          <w:szCs w:val="22"/>
          <w:lang w:val="en-US" w:eastAsia="zh-CN"/>
        </w:rPr>
        <w:t xml:space="preserve">RACH configuration option </w:t>
      </w:r>
      <w:r w:rsidRPr="008B2340">
        <w:rPr>
          <w:rFonts w:eastAsia="宋体" w:hint="eastAsia"/>
          <w:b/>
          <w:bCs/>
          <w:sz w:val="22"/>
          <w:szCs w:val="22"/>
          <w:lang w:val="en-US" w:eastAsia="zh-CN"/>
        </w:rPr>
        <w:t>2</w:t>
      </w:r>
      <w:r w:rsidRPr="008B2340">
        <w:rPr>
          <w:rFonts w:eastAsia="宋体"/>
          <w:b/>
          <w:bCs/>
          <w:sz w:val="22"/>
          <w:szCs w:val="22"/>
          <w:lang w:val="en-US" w:eastAsia="zh-CN"/>
        </w:rPr>
        <w:t xml:space="preserve"> (i.e. use additional PRACH configuration</w:t>
      </w:r>
      <w:r w:rsidRPr="008B2340">
        <w:rPr>
          <w:rFonts w:eastAsia="宋体" w:hint="eastAsia"/>
          <w:b/>
          <w:bCs/>
          <w:sz w:val="22"/>
          <w:szCs w:val="22"/>
          <w:lang w:val="en-US" w:eastAsia="zh-CN"/>
        </w:rPr>
        <w:t xml:space="preserve"> for SBFD</w:t>
      </w:r>
      <w:r w:rsidRPr="008B2340">
        <w:rPr>
          <w:rFonts w:eastAsia="宋体"/>
          <w:b/>
          <w:bCs/>
          <w:sz w:val="22"/>
          <w:szCs w:val="22"/>
          <w:lang w:val="en-US" w:eastAsia="zh-CN"/>
        </w:rPr>
        <w:t>)</w:t>
      </w:r>
      <w:r w:rsidRPr="008B2340">
        <w:rPr>
          <w:rFonts w:eastAsia="宋体" w:hint="eastAsia"/>
          <w:b/>
          <w:bCs/>
          <w:sz w:val="22"/>
          <w:szCs w:val="22"/>
          <w:lang w:val="en-US" w:eastAsia="zh-CN"/>
        </w:rPr>
        <w:t xml:space="preserve"> for additional-ROs.</w:t>
      </w:r>
    </w:p>
    <w:p w14:paraId="13BEF1B5" w14:textId="7320CE91" w:rsidR="00A710CA" w:rsidRPr="004F644A" w:rsidRDefault="00A710CA" w:rsidP="004F644A">
      <w:pPr>
        <w:pStyle w:val="aff"/>
        <w:numPr>
          <w:ilvl w:val="0"/>
          <w:numId w:val="11"/>
        </w:numPr>
        <w:spacing w:afterLines="50" w:after="120"/>
        <w:ind w:leftChars="0"/>
        <w:jc w:val="both"/>
        <w:rPr>
          <w:rFonts w:eastAsia="宋体"/>
          <w:b/>
          <w:bCs/>
          <w:sz w:val="22"/>
          <w:szCs w:val="22"/>
          <w:lang w:val="en-US" w:eastAsia="zh-CN"/>
        </w:rPr>
      </w:pPr>
      <w:r>
        <w:rPr>
          <w:rFonts w:eastAsiaTheme="minorEastAsia" w:hint="eastAsia"/>
          <w:b/>
          <w:bCs/>
          <w:sz w:val="22"/>
          <w:szCs w:val="22"/>
          <w:lang w:val="en-US"/>
        </w:rPr>
        <w:t xml:space="preserve">FFS: whether UE should support both options </w:t>
      </w:r>
      <w:proofErr w:type="gramStart"/>
      <w:r>
        <w:rPr>
          <w:rFonts w:eastAsiaTheme="minorEastAsia" w:hint="eastAsia"/>
          <w:b/>
          <w:bCs/>
          <w:sz w:val="22"/>
          <w:szCs w:val="22"/>
          <w:lang w:val="en-US"/>
        </w:rPr>
        <w:t>or</w:t>
      </w:r>
      <w:proofErr w:type="gramEnd"/>
      <w:r>
        <w:rPr>
          <w:rFonts w:eastAsiaTheme="minorEastAsia" w:hint="eastAsia"/>
          <w:b/>
          <w:bCs/>
          <w:sz w:val="22"/>
          <w:szCs w:val="22"/>
          <w:lang w:val="en-US"/>
        </w:rPr>
        <w:t xml:space="preserve"> UE should support at least default option</w:t>
      </w:r>
    </w:p>
    <w:p w14:paraId="58E4C9E8" w14:textId="77777777" w:rsidR="00683FFF" w:rsidRPr="008B2340" w:rsidRDefault="00683FFF" w:rsidP="00BC3256">
      <w:pPr>
        <w:pStyle w:val="aff"/>
        <w:numPr>
          <w:ilvl w:val="0"/>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 xml:space="preserve">Prerequisite feature groups: </w:t>
      </w:r>
      <w:r w:rsidRPr="008B2340">
        <w:rPr>
          <w:rFonts w:eastAsia="宋体" w:hint="eastAsia"/>
          <w:b/>
          <w:bCs/>
          <w:sz w:val="22"/>
          <w:szCs w:val="22"/>
          <w:lang w:val="en-US" w:eastAsia="zh-CN"/>
        </w:rPr>
        <w:t>no pre-requisite is needed</w:t>
      </w:r>
    </w:p>
    <w:p w14:paraId="5C22BA1F" w14:textId="77777777" w:rsidR="00683FFF" w:rsidRPr="008B2340" w:rsidRDefault="00683FFF" w:rsidP="00BC3256">
      <w:pPr>
        <w:pStyle w:val="aff"/>
        <w:numPr>
          <w:ilvl w:val="0"/>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 xml:space="preserve">Need for </w:t>
      </w:r>
      <w:proofErr w:type="spellStart"/>
      <w:r w:rsidRPr="008B2340">
        <w:rPr>
          <w:rFonts w:eastAsia="宋体"/>
          <w:b/>
          <w:bCs/>
          <w:sz w:val="22"/>
          <w:szCs w:val="22"/>
          <w:lang w:val="en-US" w:eastAsia="zh-CN"/>
        </w:rPr>
        <w:t>gNB</w:t>
      </w:r>
      <w:proofErr w:type="spellEnd"/>
      <w:r w:rsidRPr="008B2340">
        <w:rPr>
          <w:rFonts w:eastAsia="宋体"/>
          <w:b/>
          <w:bCs/>
          <w:sz w:val="22"/>
          <w:szCs w:val="22"/>
          <w:lang w:val="en-US" w:eastAsia="zh-CN"/>
        </w:rPr>
        <w:t xml:space="preserve"> to know if the feature is supported: YES</w:t>
      </w:r>
    </w:p>
    <w:p w14:paraId="3B4B263B" w14:textId="576D1E96" w:rsidR="00683FFF" w:rsidRPr="008B2340" w:rsidRDefault="00683FFF" w:rsidP="00BC3256">
      <w:pPr>
        <w:pStyle w:val="aff"/>
        <w:numPr>
          <w:ilvl w:val="0"/>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 xml:space="preserve">Consequence if the feature is not supported by the UE: </w:t>
      </w:r>
      <w:r w:rsidRPr="008B2340">
        <w:rPr>
          <w:rFonts w:eastAsia="宋体" w:hint="eastAsia"/>
          <w:b/>
          <w:bCs/>
          <w:sz w:val="22"/>
          <w:szCs w:val="22"/>
          <w:lang w:val="en-US" w:eastAsia="zh-CN"/>
        </w:rPr>
        <w:t>UE can</w:t>
      </w:r>
      <w:r w:rsidR="007D24B7">
        <w:rPr>
          <w:rFonts w:eastAsiaTheme="minorEastAsia" w:hint="eastAsia"/>
          <w:b/>
          <w:bCs/>
          <w:sz w:val="22"/>
          <w:szCs w:val="22"/>
          <w:lang w:val="en-US"/>
        </w:rPr>
        <w:t>not</w:t>
      </w:r>
      <w:r w:rsidRPr="008B2340">
        <w:rPr>
          <w:rFonts w:eastAsia="宋体" w:hint="eastAsia"/>
          <w:b/>
          <w:bCs/>
          <w:sz w:val="22"/>
          <w:szCs w:val="22"/>
          <w:lang w:val="en-US" w:eastAsia="zh-CN"/>
        </w:rPr>
        <w:t xml:space="preserve"> be configured with SBFD </w:t>
      </w:r>
      <w:proofErr w:type="spellStart"/>
      <w:r w:rsidRPr="008B2340">
        <w:rPr>
          <w:rFonts w:eastAsia="宋体" w:hint="eastAsia"/>
          <w:b/>
          <w:bCs/>
          <w:sz w:val="22"/>
          <w:szCs w:val="22"/>
          <w:lang w:val="en-US" w:eastAsia="zh-CN"/>
        </w:rPr>
        <w:t>subband</w:t>
      </w:r>
      <w:proofErr w:type="spellEnd"/>
      <w:r w:rsidRPr="008B2340">
        <w:rPr>
          <w:rFonts w:eastAsia="宋体" w:hint="eastAsia"/>
          <w:b/>
          <w:bCs/>
          <w:sz w:val="22"/>
          <w:szCs w:val="22"/>
          <w:lang w:val="en-US" w:eastAsia="zh-CN"/>
        </w:rPr>
        <w:t xml:space="preserve"> time and frequency locations</w:t>
      </w:r>
    </w:p>
    <w:p w14:paraId="4D067FA6" w14:textId="77777777" w:rsidR="00683FFF" w:rsidRPr="008B2340" w:rsidRDefault="00683FFF" w:rsidP="00BC3256">
      <w:pPr>
        <w:pStyle w:val="aff"/>
        <w:numPr>
          <w:ilvl w:val="0"/>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Type: Per UE or per band</w:t>
      </w:r>
    </w:p>
    <w:p w14:paraId="167F3A4A" w14:textId="229CC3BB" w:rsidR="00683FFF" w:rsidRPr="008B2340" w:rsidRDefault="00683FFF" w:rsidP="00BC3256">
      <w:pPr>
        <w:pStyle w:val="aff"/>
        <w:numPr>
          <w:ilvl w:val="0"/>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Need of FDD/TDD differentiation: NO</w:t>
      </w:r>
      <w:r w:rsidR="007D24B7">
        <w:rPr>
          <w:rFonts w:eastAsiaTheme="minorEastAsia" w:hint="eastAsia"/>
          <w:b/>
          <w:bCs/>
          <w:sz w:val="22"/>
          <w:szCs w:val="22"/>
          <w:lang w:val="en-US"/>
        </w:rPr>
        <w:t xml:space="preserve"> (TDD only)</w:t>
      </w:r>
    </w:p>
    <w:p w14:paraId="29EBF8FC" w14:textId="00BFD2EE" w:rsidR="00683FFF" w:rsidRPr="008B2340" w:rsidRDefault="00683FFF" w:rsidP="00BC3256">
      <w:pPr>
        <w:pStyle w:val="aff"/>
        <w:numPr>
          <w:ilvl w:val="0"/>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Need of FR1/FR2 differentiation: NO</w:t>
      </w:r>
      <w:r w:rsidR="007D24B7">
        <w:rPr>
          <w:rFonts w:eastAsiaTheme="minorEastAsia" w:hint="eastAsia"/>
          <w:b/>
          <w:bCs/>
          <w:sz w:val="22"/>
          <w:szCs w:val="22"/>
          <w:lang w:val="en-US"/>
        </w:rPr>
        <w:t xml:space="preserve"> or YES</w:t>
      </w:r>
    </w:p>
    <w:p w14:paraId="5CBB95B1" w14:textId="77777777" w:rsidR="00683FFF" w:rsidRPr="008B2340" w:rsidRDefault="00683FFF" w:rsidP="00BC3256">
      <w:pPr>
        <w:pStyle w:val="aff"/>
        <w:numPr>
          <w:ilvl w:val="0"/>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 xml:space="preserve">Mandatory/Optional: Optional with capability </w:t>
      </w:r>
      <w:proofErr w:type="spellStart"/>
      <w:r w:rsidRPr="008B2340">
        <w:rPr>
          <w:rFonts w:eastAsia="宋体"/>
          <w:b/>
          <w:bCs/>
          <w:sz w:val="22"/>
          <w:szCs w:val="22"/>
          <w:lang w:val="en-US" w:eastAsia="zh-CN"/>
        </w:rPr>
        <w:t>signalling</w:t>
      </w:r>
      <w:proofErr w:type="spellEnd"/>
    </w:p>
    <w:p w14:paraId="737154B4" w14:textId="77777777" w:rsidR="00406D2A" w:rsidRDefault="00406D2A" w:rsidP="00FC4DE3">
      <w:pPr>
        <w:spacing w:afterLines="50" w:after="120"/>
        <w:jc w:val="both"/>
        <w:rPr>
          <w:rFonts w:eastAsiaTheme="minorEastAsia"/>
          <w:sz w:val="22"/>
          <w:szCs w:val="22"/>
          <w:lang w:val="en-US"/>
        </w:rPr>
      </w:pPr>
    </w:p>
    <w:p w14:paraId="209A0BCE" w14:textId="77777777" w:rsidR="00CE4B89" w:rsidRPr="00450513" w:rsidRDefault="00CE4B89" w:rsidP="00FC4DE3">
      <w:pPr>
        <w:spacing w:afterLines="50" w:after="120"/>
        <w:jc w:val="both"/>
        <w:rPr>
          <w:rFonts w:eastAsiaTheme="minorEastAsia"/>
          <w:sz w:val="22"/>
          <w:szCs w:val="22"/>
          <w:lang w:val="en-US"/>
        </w:rPr>
      </w:pPr>
    </w:p>
    <w:p w14:paraId="5FE38151" w14:textId="427B7873" w:rsidR="00406D2A" w:rsidRPr="008B2340" w:rsidRDefault="00406D2A" w:rsidP="00FC4DE3">
      <w:pPr>
        <w:spacing w:afterLines="50" w:after="120"/>
        <w:jc w:val="both"/>
        <w:rPr>
          <w:rFonts w:eastAsia="宋体"/>
          <w:b/>
          <w:bCs/>
          <w:sz w:val="22"/>
          <w:szCs w:val="22"/>
          <w:u w:val="single"/>
          <w:lang w:val="en-US" w:eastAsia="zh-CN"/>
        </w:rPr>
      </w:pPr>
      <w:r w:rsidRPr="008B2340">
        <w:rPr>
          <w:rFonts w:eastAsia="宋体" w:hint="eastAsia"/>
          <w:b/>
          <w:bCs/>
          <w:sz w:val="22"/>
          <w:szCs w:val="22"/>
          <w:u w:val="single"/>
          <w:lang w:val="en-US" w:eastAsia="zh-CN"/>
        </w:rPr>
        <w:t>CLI handling</w:t>
      </w:r>
    </w:p>
    <w:p w14:paraId="505EAD1A" w14:textId="0EB712E3" w:rsidR="003317BB" w:rsidRPr="008B2340" w:rsidRDefault="00FD181A" w:rsidP="00EC1586">
      <w:pPr>
        <w:spacing w:afterLines="50" w:after="120"/>
        <w:jc w:val="both"/>
        <w:rPr>
          <w:rFonts w:eastAsia="宋体"/>
          <w:sz w:val="22"/>
          <w:szCs w:val="22"/>
          <w:lang w:val="en-US" w:eastAsia="zh-CN"/>
        </w:rPr>
      </w:pPr>
      <w:r w:rsidRPr="008B2340">
        <w:rPr>
          <w:rFonts w:eastAsia="宋体" w:hint="eastAsia"/>
          <w:sz w:val="22"/>
          <w:szCs w:val="22"/>
          <w:lang w:val="en-US" w:eastAsia="zh-CN"/>
        </w:rPr>
        <w:t>For CLI handling, two features</w:t>
      </w:r>
      <w:r w:rsidR="00CE4B89">
        <w:rPr>
          <w:rFonts w:eastAsiaTheme="minorEastAsia" w:hint="eastAsia"/>
          <w:sz w:val="22"/>
          <w:szCs w:val="22"/>
          <w:lang w:val="en-US"/>
        </w:rPr>
        <w:t xml:space="preserve"> for UEs</w:t>
      </w:r>
      <w:r w:rsidRPr="008B2340">
        <w:rPr>
          <w:rFonts w:eastAsia="宋体" w:hint="eastAsia"/>
          <w:sz w:val="22"/>
          <w:szCs w:val="22"/>
          <w:lang w:val="en-US" w:eastAsia="zh-CN"/>
        </w:rPr>
        <w:t xml:space="preserve"> are </w:t>
      </w:r>
      <w:r w:rsidRPr="008B2340">
        <w:rPr>
          <w:rFonts w:eastAsia="宋体"/>
          <w:sz w:val="22"/>
          <w:szCs w:val="22"/>
          <w:lang w:val="en-US" w:eastAsia="zh-CN"/>
        </w:rPr>
        <w:t>specified</w:t>
      </w:r>
      <w:r w:rsidRPr="008B2340">
        <w:rPr>
          <w:rFonts w:eastAsia="宋体" w:hint="eastAsia"/>
          <w:sz w:val="22"/>
          <w:szCs w:val="22"/>
          <w:lang w:val="en-US" w:eastAsia="zh-CN"/>
        </w:rPr>
        <w:t xml:space="preserve"> in Rel-19, i.e. UL muting on PUSCH</w:t>
      </w:r>
      <w:r w:rsidR="00134D1B" w:rsidRPr="008B2340">
        <w:rPr>
          <w:rFonts w:eastAsia="宋体" w:hint="eastAsia"/>
          <w:sz w:val="22"/>
          <w:szCs w:val="22"/>
          <w:lang w:val="en-US" w:eastAsia="zh-CN"/>
        </w:rPr>
        <w:t xml:space="preserve"> and L1 CLI measurement </w:t>
      </w:r>
      <w:r w:rsidR="00134D1B" w:rsidRPr="008B2340">
        <w:rPr>
          <w:rFonts w:eastAsia="宋体"/>
          <w:sz w:val="22"/>
          <w:szCs w:val="22"/>
          <w:lang w:val="en-US" w:eastAsia="zh-CN"/>
        </w:rPr>
        <w:t>and</w:t>
      </w:r>
      <w:r w:rsidR="00134D1B" w:rsidRPr="008B2340">
        <w:rPr>
          <w:rFonts w:eastAsia="宋体" w:hint="eastAsia"/>
          <w:sz w:val="22"/>
          <w:szCs w:val="22"/>
          <w:lang w:val="en-US" w:eastAsia="zh-CN"/>
        </w:rPr>
        <w:t xml:space="preserve"> reporting. </w:t>
      </w:r>
      <w:r w:rsidR="009B5BCB" w:rsidRPr="008B2340">
        <w:rPr>
          <w:rFonts w:eastAsia="宋体" w:hint="eastAsia"/>
          <w:sz w:val="22"/>
          <w:szCs w:val="22"/>
          <w:lang w:val="en-US" w:eastAsia="zh-CN"/>
        </w:rPr>
        <w:t>At least two</w:t>
      </w:r>
      <w:r w:rsidR="00134D1B" w:rsidRPr="008B2340">
        <w:rPr>
          <w:rFonts w:eastAsia="宋体" w:hint="eastAsia"/>
          <w:sz w:val="22"/>
          <w:szCs w:val="22"/>
          <w:lang w:val="en-US" w:eastAsia="zh-CN"/>
        </w:rPr>
        <w:t xml:space="preserve"> FGs should be introduced. </w:t>
      </w:r>
    </w:p>
    <w:p w14:paraId="417F3697" w14:textId="77777777" w:rsidR="003F4475" w:rsidRDefault="00134D1B" w:rsidP="00EC1586">
      <w:pPr>
        <w:spacing w:afterLines="50" w:after="120"/>
        <w:jc w:val="both"/>
        <w:rPr>
          <w:rFonts w:eastAsia="宋体"/>
          <w:sz w:val="22"/>
          <w:szCs w:val="22"/>
          <w:lang w:val="en-US" w:eastAsia="zh-CN"/>
        </w:rPr>
      </w:pPr>
      <w:r w:rsidRPr="008B2340">
        <w:rPr>
          <w:rFonts w:eastAsia="宋体"/>
          <w:sz w:val="22"/>
          <w:szCs w:val="22"/>
          <w:lang w:val="en-US" w:eastAsia="zh-CN"/>
        </w:rPr>
        <w:t>Fo</w:t>
      </w:r>
      <w:r w:rsidRPr="008B2340">
        <w:rPr>
          <w:rFonts w:eastAsia="宋体" w:hint="eastAsia"/>
          <w:sz w:val="22"/>
          <w:szCs w:val="22"/>
          <w:lang w:val="en-US" w:eastAsia="zh-CN"/>
        </w:rPr>
        <w:t>r UL muting on PUSCH, it was agreed that</w:t>
      </w:r>
      <w:r w:rsidR="00D70C61" w:rsidRPr="008B2340">
        <w:rPr>
          <w:rFonts w:eastAsia="宋体" w:hint="eastAsia"/>
          <w:sz w:val="22"/>
          <w:szCs w:val="22"/>
          <w:lang w:val="en-US" w:eastAsia="zh-CN"/>
        </w:rPr>
        <w:t xml:space="preserve"> </w:t>
      </w:r>
      <w:r w:rsidR="00952B5F" w:rsidRPr="008B2340">
        <w:rPr>
          <w:rFonts w:eastAsia="宋体" w:hint="eastAsia"/>
          <w:sz w:val="22"/>
          <w:szCs w:val="22"/>
          <w:lang w:val="en-US" w:eastAsia="zh-CN"/>
        </w:rPr>
        <w:t xml:space="preserve">comb-2 UL muting on PUSCH is subject to UE capability, and </w:t>
      </w:r>
      <w:r w:rsidR="00D70C61" w:rsidRPr="008B2340">
        <w:rPr>
          <w:rFonts w:eastAsia="宋体" w:hint="eastAsia"/>
          <w:sz w:val="22"/>
          <w:szCs w:val="22"/>
          <w:lang w:val="en-US" w:eastAsia="zh-CN"/>
        </w:rPr>
        <w:t>separate capabilities for</w:t>
      </w:r>
      <w:r w:rsidR="00952B5F" w:rsidRPr="008B2340">
        <w:rPr>
          <w:rFonts w:eastAsia="宋体" w:hint="eastAsia"/>
          <w:sz w:val="22"/>
          <w:szCs w:val="22"/>
          <w:lang w:val="en-US" w:eastAsia="zh-CN"/>
        </w:rPr>
        <w:t xml:space="preserve"> PUSCH with</w:t>
      </w:r>
      <w:r w:rsidR="00D70C61" w:rsidRPr="008B2340">
        <w:rPr>
          <w:rFonts w:eastAsia="宋体" w:hint="eastAsia"/>
          <w:sz w:val="22"/>
          <w:szCs w:val="22"/>
          <w:lang w:val="en-US" w:eastAsia="zh-CN"/>
        </w:rPr>
        <w:t xml:space="preserve"> </w:t>
      </w:r>
      <w:r w:rsidR="00952B5F" w:rsidRPr="008B2340">
        <w:rPr>
          <w:rFonts w:eastAsia="宋体" w:hint="eastAsia"/>
          <w:sz w:val="22"/>
          <w:szCs w:val="22"/>
          <w:lang w:val="en-US" w:eastAsia="zh-CN"/>
        </w:rPr>
        <w:t xml:space="preserve">DFT-s-OFDM and CP-OFDM. Therefore, two FGs </w:t>
      </w:r>
      <w:r w:rsidR="00036FB0" w:rsidRPr="008B2340">
        <w:rPr>
          <w:rFonts w:eastAsia="宋体" w:hint="eastAsia"/>
          <w:sz w:val="22"/>
          <w:szCs w:val="22"/>
          <w:lang w:val="en-US" w:eastAsia="zh-CN"/>
        </w:rPr>
        <w:t xml:space="preserve">are needed respectively </w:t>
      </w:r>
      <w:r w:rsidR="00952B5F" w:rsidRPr="008B2340">
        <w:rPr>
          <w:rFonts w:eastAsia="宋体" w:hint="eastAsia"/>
          <w:sz w:val="22"/>
          <w:szCs w:val="22"/>
          <w:lang w:val="en-US" w:eastAsia="zh-CN"/>
        </w:rPr>
        <w:t xml:space="preserve">for UL </w:t>
      </w:r>
      <w:r w:rsidR="00036FB0" w:rsidRPr="008B2340">
        <w:rPr>
          <w:rFonts w:eastAsia="宋体" w:hint="eastAsia"/>
          <w:sz w:val="22"/>
          <w:szCs w:val="22"/>
          <w:lang w:val="en-US" w:eastAsia="zh-CN"/>
        </w:rPr>
        <w:t xml:space="preserve">muting </w:t>
      </w:r>
      <w:r w:rsidR="00952B5F" w:rsidRPr="008B2340">
        <w:rPr>
          <w:rFonts w:eastAsia="宋体" w:hint="eastAsia"/>
          <w:sz w:val="22"/>
          <w:szCs w:val="22"/>
          <w:lang w:val="en-US" w:eastAsia="zh-CN"/>
        </w:rPr>
        <w:t xml:space="preserve">on PUSCH with DFT-s-OFDM and </w:t>
      </w:r>
      <w:r w:rsidR="00036FB0" w:rsidRPr="008B2340">
        <w:rPr>
          <w:rFonts w:eastAsia="宋体" w:hint="eastAsia"/>
          <w:sz w:val="22"/>
          <w:szCs w:val="22"/>
          <w:lang w:val="en-US" w:eastAsia="zh-CN"/>
        </w:rPr>
        <w:t>UL muting on PUSCH with CP-OFDM.</w:t>
      </w:r>
    </w:p>
    <w:tbl>
      <w:tblPr>
        <w:tblStyle w:val="afc"/>
        <w:tblW w:w="0" w:type="auto"/>
        <w:tblLook w:val="04A0" w:firstRow="1" w:lastRow="0" w:firstColumn="1" w:lastColumn="0" w:noHBand="0" w:noVBand="1"/>
      </w:tblPr>
      <w:tblGrid>
        <w:gridCol w:w="9962"/>
      </w:tblGrid>
      <w:tr w:rsidR="003F4475" w14:paraId="077F7099" w14:textId="77777777" w:rsidTr="003F4475">
        <w:tc>
          <w:tcPr>
            <w:tcW w:w="9962" w:type="dxa"/>
          </w:tcPr>
          <w:p w14:paraId="40C62B7F" w14:textId="77777777" w:rsidR="002F103E" w:rsidRPr="002F103E" w:rsidRDefault="002F103E" w:rsidP="002F103E">
            <w:pPr>
              <w:rPr>
                <w:rFonts w:ascii="Times" w:eastAsia="Batang" w:hAnsi="Times"/>
                <w:b/>
                <w:bCs/>
                <w:sz w:val="20"/>
                <w:lang w:eastAsia="ko-KR"/>
              </w:rPr>
            </w:pPr>
            <w:r w:rsidRPr="002F103E">
              <w:rPr>
                <w:rFonts w:ascii="Times" w:eastAsia="Batang" w:hAnsi="Times"/>
                <w:b/>
                <w:bCs/>
                <w:sz w:val="20"/>
                <w:highlight w:val="green"/>
                <w:lang w:eastAsia="ko-KR"/>
              </w:rPr>
              <w:t>Agreement</w:t>
            </w:r>
          </w:p>
          <w:p w14:paraId="0D7F8420" w14:textId="77777777" w:rsidR="002F103E" w:rsidRPr="002F103E" w:rsidRDefault="002F103E" w:rsidP="002F103E">
            <w:pPr>
              <w:rPr>
                <w:rFonts w:ascii="Times" w:eastAsia="Batang" w:hAnsi="Times"/>
                <w:bCs/>
                <w:sz w:val="20"/>
                <w:lang w:eastAsia="en-US"/>
              </w:rPr>
            </w:pPr>
            <w:r w:rsidRPr="002F103E">
              <w:rPr>
                <w:rFonts w:ascii="Times" w:eastAsia="Batang" w:hAnsi="Times"/>
                <w:sz w:val="20"/>
                <w:lang w:eastAsia="en-US"/>
              </w:rPr>
              <w:t xml:space="preserve">If non-transparent UL resource muting is supported for </w:t>
            </w:r>
            <w:proofErr w:type="spellStart"/>
            <w:r w:rsidRPr="002F103E">
              <w:rPr>
                <w:rFonts w:ascii="Times" w:eastAsia="宋体" w:hAnsi="Times"/>
                <w:sz w:val="20"/>
                <w:lang w:eastAsia="en-US"/>
              </w:rPr>
              <w:t>gNB</w:t>
            </w:r>
            <w:proofErr w:type="spellEnd"/>
            <w:r w:rsidRPr="002F103E">
              <w:rPr>
                <w:rFonts w:ascii="Times" w:eastAsia="宋体" w:hAnsi="Times"/>
                <w:sz w:val="20"/>
                <w:lang w:eastAsia="en-US"/>
              </w:rPr>
              <w:t>-to-</w:t>
            </w:r>
            <w:proofErr w:type="spellStart"/>
            <w:r w:rsidRPr="002F103E">
              <w:rPr>
                <w:rFonts w:ascii="Times" w:eastAsia="宋体" w:hAnsi="Times"/>
                <w:sz w:val="20"/>
                <w:lang w:eastAsia="en-US"/>
              </w:rPr>
              <w:t>gNB</w:t>
            </w:r>
            <w:proofErr w:type="spellEnd"/>
            <w:r w:rsidRPr="002F103E">
              <w:rPr>
                <w:rFonts w:ascii="Times" w:eastAsia="宋体" w:hAnsi="Times"/>
                <w:sz w:val="20"/>
                <w:lang w:eastAsia="en-US"/>
              </w:rPr>
              <w:t xml:space="preserve"> CLI handling</w:t>
            </w:r>
            <w:r w:rsidRPr="002F103E">
              <w:rPr>
                <w:rFonts w:ascii="Times" w:eastAsia="Batang" w:hAnsi="Times"/>
                <w:sz w:val="20"/>
                <w:lang w:eastAsia="en-US"/>
              </w:rPr>
              <w:t xml:space="preserve">, </w:t>
            </w:r>
            <w:r w:rsidRPr="002F103E">
              <w:rPr>
                <w:rFonts w:ascii="Times" w:eastAsia="Batang" w:hAnsi="Times" w:hint="eastAsia"/>
                <w:sz w:val="20"/>
                <w:lang w:eastAsia="en-US"/>
              </w:rPr>
              <w:t>Option</w:t>
            </w:r>
            <w:r w:rsidRPr="002F103E">
              <w:rPr>
                <w:rFonts w:ascii="Times" w:eastAsia="Batang" w:hAnsi="Times"/>
                <w:sz w:val="20"/>
                <w:lang w:eastAsia="en-US"/>
              </w:rPr>
              <w:t xml:space="preserve"> 1 </w:t>
            </w:r>
            <w:r w:rsidRPr="002F103E">
              <w:rPr>
                <w:rFonts w:ascii="Times" w:eastAsia="Batang" w:hAnsi="Times" w:hint="eastAsia"/>
                <w:sz w:val="20"/>
                <w:lang w:eastAsia="en-US"/>
              </w:rPr>
              <w:t>is</w:t>
            </w:r>
            <w:r w:rsidRPr="002F103E">
              <w:rPr>
                <w:rFonts w:ascii="Times" w:eastAsia="Batang" w:hAnsi="Times"/>
                <w:sz w:val="20"/>
                <w:lang w:eastAsia="en-US"/>
              </w:rPr>
              <w:t xml:space="preserve"> </w:t>
            </w:r>
            <w:r w:rsidRPr="002F103E">
              <w:rPr>
                <w:rFonts w:ascii="Times" w:eastAsia="宋体" w:hAnsi="Times"/>
                <w:sz w:val="20"/>
                <w:lang w:eastAsia="en-US"/>
              </w:rPr>
              <w:t>recommended to be specified</w:t>
            </w:r>
          </w:p>
          <w:p w14:paraId="6FFC830F" w14:textId="77777777" w:rsidR="002F103E" w:rsidRPr="002F103E" w:rsidRDefault="002F103E" w:rsidP="00BC3256">
            <w:pPr>
              <w:widowControl w:val="0"/>
              <w:numPr>
                <w:ilvl w:val="0"/>
                <w:numId w:val="14"/>
              </w:numPr>
              <w:suppressAutoHyphens/>
              <w:snapToGrid w:val="0"/>
              <w:ind w:left="714" w:hanging="357"/>
              <w:jc w:val="both"/>
              <w:rPr>
                <w:rFonts w:ascii="Times" w:eastAsia="Batang" w:hAnsi="Times"/>
                <w:bCs/>
                <w:sz w:val="20"/>
                <w:lang w:eastAsia="en-US"/>
              </w:rPr>
            </w:pPr>
            <w:r w:rsidRPr="002F103E">
              <w:rPr>
                <w:rFonts w:ascii="Times" w:eastAsia="Batang" w:hAnsi="Times"/>
                <w:b/>
                <w:sz w:val="20"/>
                <w:lang w:eastAsia="en-US"/>
              </w:rPr>
              <w:t>Option 1</w:t>
            </w:r>
            <w:r w:rsidRPr="002F103E">
              <w:rPr>
                <w:rFonts w:ascii="Times" w:eastAsia="Batang" w:hAnsi="Times"/>
                <w:bCs/>
                <w:sz w:val="20"/>
                <w:lang w:eastAsia="en-US"/>
              </w:rPr>
              <w:t>: Comb-2 for both DFT-S-OFDM and CP-OFDM</w:t>
            </w:r>
          </w:p>
          <w:p w14:paraId="453CC292" w14:textId="77777777" w:rsidR="002F103E" w:rsidRPr="002F103E" w:rsidRDefault="002F103E" w:rsidP="00BC3256">
            <w:pPr>
              <w:widowControl w:val="0"/>
              <w:numPr>
                <w:ilvl w:val="0"/>
                <w:numId w:val="14"/>
              </w:numPr>
              <w:suppressAutoHyphens/>
              <w:snapToGrid w:val="0"/>
              <w:ind w:left="714" w:hanging="357"/>
              <w:jc w:val="both"/>
              <w:rPr>
                <w:rFonts w:ascii="Times" w:eastAsia="宋体" w:hAnsi="Times"/>
                <w:sz w:val="20"/>
                <w:lang w:eastAsia="x-none"/>
              </w:rPr>
            </w:pPr>
            <w:r w:rsidRPr="002F103E">
              <w:rPr>
                <w:rFonts w:ascii="Times" w:eastAsia="宋体" w:hAnsi="Times" w:hint="eastAsia"/>
                <w:sz w:val="20"/>
                <w:lang w:eastAsia="x-none"/>
              </w:rPr>
              <w:t>N</w:t>
            </w:r>
            <w:r w:rsidRPr="002F103E">
              <w:rPr>
                <w:rFonts w:ascii="Times" w:eastAsia="宋体" w:hAnsi="Times"/>
                <w:sz w:val="20"/>
                <w:lang w:eastAsia="x-none"/>
              </w:rPr>
              <w:t>ote: Additional details can be discussed within RAN1#117.</w:t>
            </w:r>
          </w:p>
          <w:p w14:paraId="47013913" w14:textId="77777777" w:rsidR="002F103E" w:rsidRPr="002F103E" w:rsidRDefault="002F103E" w:rsidP="00BC3256">
            <w:pPr>
              <w:widowControl w:val="0"/>
              <w:numPr>
                <w:ilvl w:val="0"/>
                <w:numId w:val="14"/>
              </w:numPr>
              <w:suppressAutoHyphens/>
              <w:snapToGrid w:val="0"/>
              <w:ind w:left="714" w:hanging="357"/>
              <w:jc w:val="both"/>
              <w:rPr>
                <w:rFonts w:ascii="Times" w:eastAsia="宋体" w:hAnsi="Times"/>
                <w:sz w:val="20"/>
                <w:lang w:eastAsia="x-none"/>
              </w:rPr>
            </w:pPr>
            <w:r w:rsidRPr="002F103E">
              <w:rPr>
                <w:rFonts w:ascii="Times" w:eastAsia="Batang" w:hAnsi="Times" w:hint="eastAsia"/>
                <w:sz w:val="20"/>
                <w:lang w:eastAsia="ko-KR"/>
              </w:rPr>
              <w:t>N</w:t>
            </w:r>
            <w:r w:rsidRPr="002F103E">
              <w:rPr>
                <w:rFonts w:ascii="Times" w:eastAsia="Batang" w:hAnsi="Times"/>
                <w:sz w:val="20"/>
                <w:lang w:eastAsia="ko-KR"/>
              </w:rPr>
              <w:t>ote: Power boosting is assumed for REs in the symbol with UL resource muting. FFS: Details.</w:t>
            </w:r>
          </w:p>
          <w:p w14:paraId="2C6A5D06" w14:textId="1242BCF5" w:rsidR="003F4475" w:rsidRPr="002F103E" w:rsidRDefault="002F103E" w:rsidP="00BC3256">
            <w:pPr>
              <w:widowControl w:val="0"/>
              <w:numPr>
                <w:ilvl w:val="0"/>
                <w:numId w:val="14"/>
              </w:numPr>
              <w:suppressAutoHyphens/>
              <w:snapToGrid w:val="0"/>
              <w:jc w:val="both"/>
              <w:rPr>
                <w:rFonts w:ascii="Times" w:eastAsia="宋体" w:hAnsi="Times"/>
                <w:sz w:val="20"/>
                <w:lang w:eastAsia="x-none"/>
              </w:rPr>
            </w:pPr>
            <w:r w:rsidRPr="002F103E">
              <w:rPr>
                <w:rFonts w:ascii="Times" w:eastAsia="宋体" w:hAnsi="Times"/>
                <w:sz w:val="20"/>
                <w:lang w:eastAsia="x-none"/>
              </w:rPr>
              <w:t>Above is subject to separate UE capability (including separate capabilities for DFT-S-OFDM and CP-OFDM).</w:t>
            </w:r>
          </w:p>
        </w:tc>
      </w:tr>
    </w:tbl>
    <w:p w14:paraId="5A2BB5C3" w14:textId="77777777" w:rsidR="003F4475" w:rsidRDefault="003F4475" w:rsidP="00EC1586">
      <w:pPr>
        <w:spacing w:afterLines="50" w:after="120"/>
        <w:jc w:val="both"/>
        <w:rPr>
          <w:rFonts w:eastAsia="宋体"/>
          <w:sz w:val="22"/>
          <w:szCs w:val="22"/>
          <w:lang w:val="en-US" w:eastAsia="zh-CN"/>
        </w:rPr>
      </w:pPr>
    </w:p>
    <w:p w14:paraId="3D939319" w14:textId="6362A4C8" w:rsidR="00036FB0" w:rsidRPr="00450513" w:rsidRDefault="00036FB0" w:rsidP="00EC1586">
      <w:pPr>
        <w:spacing w:afterLines="50" w:after="120"/>
        <w:jc w:val="both"/>
        <w:rPr>
          <w:rFonts w:eastAsiaTheme="minorEastAsia"/>
          <w:sz w:val="22"/>
          <w:szCs w:val="22"/>
          <w:lang w:val="en-US"/>
        </w:rPr>
      </w:pPr>
      <w:r w:rsidRPr="008B2340">
        <w:rPr>
          <w:rFonts w:eastAsia="宋体" w:hint="eastAsia"/>
          <w:sz w:val="22"/>
          <w:szCs w:val="22"/>
          <w:lang w:val="en-US" w:eastAsia="zh-CN"/>
        </w:rPr>
        <w:t xml:space="preserve">For the components of </w:t>
      </w:r>
      <w:r w:rsidR="00590FD3" w:rsidRPr="008B2340">
        <w:rPr>
          <w:rFonts w:eastAsia="宋体" w:hint="eastAsia"/>
          <w:sz w:val="22"/>
          <w:szCs w:val="22"/>
          <w:lang w:val="en-US" w:eastAsia="zh-CN"/>
        </w:rPr>
        <w:t>each FG, it can be mentioned that comb-2 UL muting pattern can be configured/indicated for muting on PUSCH.</w:t>
      </w:r>
      <w:r w:rsidR="00CE4B89">
        <w:rPr>
          <w:rFonts w:eastAsiaTheme="minorEastAsia" w:hint="eastAsia"/>
          <w:sz w:val="22"/>
          <w:szCs w:val="22"/>
          <w:lang w:val="en-US"/>
        </w:rPr>
        <w:t xml:space="preserve"> In addition, it can also be mentioned that t</w:t>
      </w:r>
      <w:r w:rsidR="00CE4B89" w:rsidRPr="00CE4B89">
        <w:rPr>
          <w:rFonts w:eastAsiaTheme="minorEastAsia"/>
          <w:sz w:val="22"/>
          <w:szCs w:val="22"/>
          <w:lang w:val="en-US"/>
        </w:rPr>
        <w:t xml:space="preserve">he time location of each of one or two UL muting symbols is semi-statically configured, and muting </w:t>
      </w:r>
      <w:proofErr w:type="gramStart"/>
      <w:r w:rsidR="00CE4B89" w:rsidRPr="00CE4B89">
        <w:rPr>
          <w:rFonts w:eastAsiaTheme="minorEastAsia"/>
          <w:sz w:val="22"/>
          <w:szCs w:val="22"/>
          <w:lang w:val="en-US"/>
        </w:rPr>
        <w:t>all of</w:t>
      </w:r>
      <w:proofErr w:type="gramEnd"/>
      <w:r w:rsidR="00CE4B89" w:rsidRPr="00CE4B89">
        <w:rPr>
          <w:rFonts w:eastAsiaTheme="minorEastAsia"/>
          <w:sz w:val="22"/>
          <w:szCs w:val="22"/>
          <w:lang w:val="en-US"/>
        </w:rPr>
        <w:t xml:space="preserve"> the semi-statically configured time location of UL muting symbol(s) can be dynamically turned ON/OFF by TDRA field in DCI</w:t>
      </w:r>
      <w:r w:rsidR="00CE4B89">
        <w:rPr>
          <w:rFonts w:eastAsiaTheme="minorEastAsia" w:hint="eastAsia"/>
          <w:sz w:val="22"/>
          <w:szCs w:val="22"/>
          <w:lang w:val="en-US"/>
        </w:rPr>
        <w:t>.</w:t>
      </w:r>
    </w:p>
    <w:p w14:paraId="23F0837D" w14:textId="014BD09A" w:rsidR="00590FD3" w:rsidRPr="008B2340" w:rsidRDefault="00590FD3" w:rsidP="00590FD3">
      <w:pPr>
        <w:spacing w:afterLines="50" w:after="120"/>
        <w:jc w:val="both"/>
        <w:rPr>
          <w:rFonts w:eastAsia="宋体"/>
          <w:sz w:val="22"/>
          <w:szCs w:val="22"/>
          <w:lang w:val="en-US" w:eastAsia="zh-CN"/>
        </w:rPr>
      </w:pPr>
      <w:r w:rsidRPr="008B2340">
        <w:rPr>
          <w:rFonts w:eastAsia="宋体" w:hint="eastAsia"/>
          <w:sz w:val="22"/>
          <w:szCs w:val="22"/>
          <w:lang w:val="en-US" w:eastAsia="zh-CN"/>
        </w:rPr>
        <w:t>F</w:t>
      </w:r>
      <w:r w:rsidRPr="008B2340">
        <w:rPr>
          <w:rFonts w:eastAsia="宋体"/>
          <w:sz w:val="22"/>
          <w:szCs w:val="22"/>
          <w:lang w:val="en-US" w:eastAsia="zh-CN"/>
        </w:rPr>
        <w:t>or pre-requisite of the FG</w:t>
      </w:r>
      <w:r w:rsidR="00CE4B89">
        <w:rPr>
          <w:rFonts w:eastAsiaTheme="minorEastAsia" w:hint="eastAsia"/>
          <w:sz w:val="22"/>
          <w:szCs w:val="22"/>
          <w:lang w:val="en-US"/>
        </w:rPr>
        <w:t>s</w:t>
      </w:r>
      <w:r w:rsidRPr="008B2340">
        <w:rPr>
          <w:rFonts w:eastAsia="宋体"/>
          <w:sz w:val="22"/>
          <w:szCs w:val="22"/>
          <w:lang w:val="en-US" w:eastAsia="zh-CN"/>
        </w:rPr>
        <w:t>,</w:t>
      </w:r>
      <w:r w:rsidRPr="008B2340">
        <w:rPr>
          <w:rFonts w:eastAsia="宋体" w:hint="eastAsia"/>
          <w:sz w:val="22"/>
          <w:szCs w:val="22"/>
          <w:lang w:val="en-US" w:eastAsia="zh-CN"/>
        </w:rPr>
        <w:t xml:space="preserve"> </w:t>
      </w:r>
      <w:r w:rsidR="008B2340" w:rsidRPr="008B2340">
        <w:rPr>
          <w:rFonts w:eastAsia="宋体" w:hint="eastAsia"/>
          <w:sz w:val="22"/>
          <w:szCs w:val="22"/>
          <w:lang w:val="en-US" w:eastAsia="zh-CN"/>
        </w:rPr>
        <w:t>no pre-requisite FG</w:t>
      </w:r>
      <w:r w:rsidRPr="008B2340">
        <w:rPr>
          <w:rFonts w:eastAsia="宋体" w:hint="eastAsia"/>
          <w:sz w:val="22"/>
          <w:szCs w:val="22"/>
          <w:lang w:val="en-US" w:eastAsia="zh-CN"/>
        </w:rPr>
        <w:t xml:space="preserve"> is needed. </w:t>
      </w:r>
    </w:p>
    <w:p w14:paraId="255EE86F" w14:textId="6A995355" w:rsidR="00590FD3" w:rsidRPr="00450513" w:rsidRDefault="00CE4B89" w:rsidP="00590FD3">
      <w:pPr>
        <w:spacing w:afterLines="50" w:after="120"/>
        <w:jc w:val="both"/>
        <w:rPr>
          <w:rFonts w:eastAsiaTheme="minorEastAsia"/>
          <w:sz w:val="22"/>
          <w:szCs w:val="22"/>
          <w:lang w:val="en-US"/>
        </w:rPr>
      </w:pPr>
      <w:r>
        <w:rPr>
          <w:rFonts w:eastAsiaTheme="minorEastAsia" w:hint="eastAsia"/>
          <w:sz w:val="22"/>
          <w:szCs w:val="22"/>
          <w:lang w:val="en-US"/>
        </w:rPr>
        <w:t>Regarding the reporting granularity of</w:t>
      </w:r>
      <w:r w:rsidR="00590FD3" w:rsidRPr="008B2340">
        <w:rPr>
          <w:rFonts w:eastAsia="宋体"/>
          <w:sz w:val="22"/>
          <w:szCs w:val="22"/>
          <w:lang w:val="en-US" w:eastAsia="zh-CN"/>
        </w:rPr>
        <w:t xml:space="preserve"> FG</w:t>
      </w:r>
      <w:r>
        <w:rPr>
          <w:rFonts w:eastAsiaTheme="minorEastAsia" w:hint="eastAsia"/>
          <w:sz w:val="22"/>
          <w:szCs w:val="22"/>
          <w:lang w:val="en-US"/>
        </w:rPr>
        <w:t>s</w:t>
      </w:r>
      <w:r w:rsidR="00590FD3" w:rsidRPr="008B2340">
        <w:rPr>
          <w:rFonts w:eastAsia="宋体"/>
          <w:sz w:val="22"/>
          <w:szCs w:val="22"/>
          <w:lang w:val="en-US" w:eastAsia="zh-CN"/>
        </w:rPr>
        <w:t xml:space="preserve">, </w:t>
      </w:r>
      <w:r w:rsidR="00590FD3" w:rsidRPr="008B2340">
        <w:rPr>
          <w:rFonts w:eastAsia="宋体" w:hint="eastAsia"/>
          <w:sz w:val="22"/>
          <w:szCs w:val="22"/>
          <w:lang w:val="en-US" w:eastAsia="zh-CN"/>
        </w:rPr>
        <w:t xml:space="preserve">we think </w:t>
      </w:r>
      <w:r w:rsidR="00590FD3" w:rsidRPr="008B2340">
        <w:rPr>
          <w:rFonts w:eastAsia="宋体"/>
          <w:sz w:val="22"/>
          <w:szCs w:val="22"/>
          <w:lang w:val="en-US" w:eastAsia="zh-CN"/>
        </w:rPr>
        <w:t>per UE or per band should be sufficient.</w:t>
      </w:r>
      <w:r>
        <w:rPr>
          <w:rFonts w:eastAsiaTheme="minorEastAsia" w:hint="eastAsia"/>
          <w:sz w:val="22"/>
          <w:szCs w:val="22"/>
          <w:lang w:val="en-US"/>
        </w:rPr>
        <w:t xml:space="preserve"> These FGs are applicable to TDD only.</w:t>
      </w:r>
    </w:p>
    <w:p w14:paraId="47C0AAC0" w14:textId="4B4A9D5E" w:rsidR="00590FD3" w:rsidRPr="008B2340" w:rsidRDefault="008B2340" w:rsidP="00EC1586">
      <w:pPr>
        <w:spacing w:afterLines="50" w:after="120"/>
        <w:jc w:val="both"/>
        <w:rPr>
          <w:rFonts w:eastAsia="宋体"/>
          <w:b/>
          <w:bCs/>
          <w:sz w:val="22"/>
          <w:szCs w:val="22"/>
          <w:lang w:val="en-US" w:eastAsia="zh-CN"/>
        </w:rPr>
      </w:pPr>
      <w:r w:rsidRPr="008B2340">
        <w:rPr>
          <w:rFonts w:eastAsia="宋体" w:hint="eastAsia"/>
          <w:b/>
          <w:bCs/>
          <w:sz w:val="22"/>
          <w:szCs w:val="22"/>
          <w:lang w:val="en-US" w:eastAsia="zh-CN"/>
        </w:rPr>
        <w:t xml:space="preserve">Proposal </w:t>
      </w:r>
      <w:r w:rsidR="0045386C">
        <w:rPr>
          <w:rFonts w:eastAsia="宋体" w:hint="eastAsia"/>
          <w:b/>
          <w:bCs/>
          <w:sz w:val="22"/>
          <w:szCs w:val="22"/>
          <w:lang w:val="en-US" w:eastAsia="zh-CN"/>
        </w:rPr>
        <w:t>2</w:t>
      </w:r>
      <w:r w:rsidRPr="008B2340">
        <w:rPr>
          <w:rFonts w:eastAsia="宋体" w:hint="eastAsia"/>
          <w:b/>
          <w:bCs/>
          <w:sz w:val="22"/>
          <w:szCs w:val="22"/>
          <w:lang w:val="en-US" w:eastAsia="zh-CN"/>
        </w:rPr>
        <w:t xml:space="preserve">: Introduce two FGs for </w:t>
      </w:r>
      <w:r w:rsidRPr="008B2340">
        <w:rPr>
          <w:rFonts w:eastAsia="宋体"/>
          <w:b/>
          <w:bCs/>
          <w:sz w:val="22"/>
          <w:szCs w:val="22"/>
          <w:lang w:val="en-US" w:eastAsia="zh-CN"/>
        </w:rPr>
        <w:t>support</w:t>
      </w:r>
      <w:r w:rsidRPr="008B2340">
        <w:rPr>
          <w:rFonts w:eastAsia="宋体" w:hint="eastAsia"/>
          <w:b/>
          <w:bCs/>
          <w:sz w:val="22"/>
          <w:szCs w:val="22"/>
          <w:lang w:val="en-US" w:eastAsia="zh-CN"/>
        </w:rPr>
        <w:t xml:space="preserve"> of UL muting on PUSCH with DFT-s-OFDM and on PUSCH with CP-OFDM </w:t>
      </w:r>
      <w:r w:rsidRPr="008B2340">
        <w:rPr>
          <w:rFonts w:eastAsia="宋体"/>
          <w:b/>
          <w:bCs/>
          <w:sz w:val="22"/>
          <w:szCs w:val="22"/>
          <w:lang w:val="en-US" w:eastAsia="zh-CN"/>
        </w:rPr>
        <w:t>respectively</w:t>
      </w:r>
      <w:r w:rsidRPr="008B2340">
        <w:rPr>
          <w:rFonts w:eastAsia="宋体" w:hint="eastAsia"/>
          <w:b/>
          <w:bCs/>
          <w:sz w:val="22"/>
          <w:szCs w:val="22"/>
          <w:lang w:val="en-US" w:eastAsia="zh-CN"/>
        </w:rPr>
        <w:t>.</w:t>
      </w:r>
    </w:p>
    <w:p w14:paraId="4BF4D9AB" w14:textId="1E1E2959" w:rsidR="008B2340" w:rsidRPr="008B2340" w:rsidRDefault="008B2340" w:rsidP="00BC3256">
      <w:pPr>
        <w:pStyle w:val="aff"/>
        <w:numPr>
          <w:ilvl w:val="0"/>
          <w:numId w:val="12"/>
        </w:numPr>
        <w:spacing w:afterLines="50" w:after="120"/>
        <w:ind w:leftChars="0"/>
        <w:jc w:val="both"/>
        <w:rPr>
          <w:rFonts w:eastAsia="宋体"/>
          <w:b/>
          <w:bCs/>
          <w:sz w:val="22"/>
          <w:szCs w:val="22"/>
          <w:lang w:val="en-US" w:eastAsia="zh-CN"/>
        </w:rPr>
      </w:pPr>
      <w:r w:rsidRPr="008B2340">
        <w:rPr>
          <w:rFonts w:eastAsia="宋体" w:hint="eastAsia"/>
          <w:b/>
          <w:bCs/>
          <w:sz w:val="22"/>
          <w:szCs w:val="22"/>
          <w:lang w:val="en-US" w:eastAsia="zh-CN"/>
        </w:rPr>
        <w:lastRenderedPageBreak/>
        <w:t>For the FG for support of UL muting on PUSCH with DFT-s-OFDM:</w:t>
      </w:r>
    </w:p>
    <w:p w14:paraId="5D5ACD80" w14:textId="77777777" w:rsidR="00CE4B89" w:rsidRPr="00450513" w:rsidRDefault="008B2340" w:rsidP="00BC3256">
      <w:pPr>
        <w:pStyle w:val="aff"/>
        <w:numPr>
          <w:ilvl w:val="1"/>
          <w:numId w:val="10"/>
        </w:numPr>
        <w:spacing w:afterLines="50" w:after="120"/>
        <w:ind w:leftChars="0"/>
        <w:jc w:val="both"/>
        <w:rPr>
          <w:rFonts w:eastAsia="宋体"/>
          <w:b/>
          <w:bCs/>
          <w:sz w:val="22"/>
          <w:szCs w:val="22"/>
          <w:lang w:val="en-US" w:eastAsia="zh-CN"/>
        </w:rPr>
      </w:pPr>
      <w:r w:rsidRPr="008B2340">
        <w:rPr>
          <w:rFonts w:eastAsia="宋体" w:hint="eastAsia"/>
          <w:b/>
          <w:bCs/>
          <w:sz w:val="22"/>
          <w:szCs w:val="22"/>
          <w:lang w:val="en-US" w:eastAsia="zh-CN"/>
        </w:rPr>
        <w:t xml:space="preserve">Component: </w:t>
      </w:r>
    </w:p>
    <w:p w14:paraId="25C9C04D" w14:textId="67A26DCA" w:rsidR="008B2340" w:rsidRPr="00450513" w:rsidRDefault="008B2340" w:rsidP="00BC3256">
      <w:pPr>
        <w:pStyle w:val="aff"/>
        <w:numPr>
          <w:ilvl w:val="0"/>
          <w:numId w:val="11"/>
        </w:numPr>
        <w:spacing w:afterLines="50" w:after="120"/>
        <w:ind w:leftChars="0"/>
        <w:jc w:val="both"/>
        <w:rPr>
          <w:rFonts w:eastAsia="宋体"/>
          <w:b/>
          <w:bCs/>
          <w:sz w:val="22"/>
          <w:szCs w:val="22"/>
          <w:lang w:eastAsia="zh-CN"/>
        </w:rPr>
      </w:pPr>
      <w:r w:rsidRPr="00450513">
        <w:rPr>
          <w:rFonts w:eastAsia="宋体"/>
          <w:b/>
          <w:bCs/>
          <w:sz w:val="22"/>
          <w:szCs w:val="22"/>
          <w:lang w:eastAsia="zh-CN"/>
        </w:rPr>
        <w:t>UE can be configured with comb-2 muting pattern for UL muting on PUSCH with DFT-s-OFDM.</w:t>
      </w:r>
    </w:p>
    <w:p w14:paraId="36FA2990" w14:textId="7E616D0A" w:rsidR="00CE4B89" w:rsidRPr="00450513" w:rsidRDefault="00CE4B89" w:rsidP="00BC3256">
      <w:pPr>
        <w:pStyle w:val="aff"/>
        <w:numPr>
          <w:ilvl w:val="0"/>
          <w:numId w:val="11"/>
        </w:numPr>
        <w:spacing w:afterLines="50" w:after="120"/>
        <w:ind w:leftChars="0"/>
        <w:jc w:val="both"/>
        <w:rPr>
          <w:rFonts w:eastAsia="宋体"/>
          <w:b/>
          <w:bCs/>
          <w:sz w:val="22"/>
          <w:szCs w:val="22"/>
          <w:lang w:eastAsia="zh-CN"/>
        </w:rPr>
      </w:pPr>
      <w:r>
        <w:rPr>
          <w:rFonts w:eastAsiaTheme="minorEastAsia" w:hint="eastAsia"/>
          <w:b/>
          <w:bCs/>
          <w:sz w:val="22"/>
          <w:szCs w:val="22"/>
        </w:rPr>
        <w:t>T</w:t>
      </w:r>
      <w:r w:rsidRPr="00CE4B89">
        <w:rPr>
          <w:rFonts w:eastAsia="宋体"/>
          <w:b/>
          <w:bCs/>
          <w:sz w:val="22"/>
          <w:szCs w:val="22"/>
          <w:lang w:eastAsia="zh-CN"/>
        </w:rPr>
        <w:t xml:space="preserve">he time location of each of one or two UL muting symbols is semi-statically configured, and muting </w:t>
      </w:r>
      <w:proofErr w:type="gramStart"/>
      <w:r w:rsidRPr="00CE4B89">
        <w:rPr>
          <w:rFonts w:eastAsia="宋体"/>
          <w:b/>
          <w:bCs/>
          <w:sz w:val="22"/>
          <w:szCs w:val="22"/>
          <w:lang w:eastAsia="zh-CN"/>
        </w:rPr>
        <w:t>all of</w:t>
      </w:r>
      <w:proofErr w:type="gramEnd"/>
      <w:r w:rsidRPr="00CE4B89">
        <w:rPr>
          <w:rFonts w:eastAsia="宋体"/>
          <w:b/>
          <w:bCs/>
          <w:sz w:val="22"/>
          <w:szCs w:val="22"/>
          <w:lang w:eastAsia="zh-CN"/>
        </w:rPr>
        <w:t xml:space="preserve"> the semi-statically configured time location of UL muting symbol(s) can be dynamically turned ON/OFF by TDRA field in DCI</w:t>
      </w:r>
    </w:p>
    <w:p w14:paraId="00B7CFEC" w14:textId="77777777" w:rsidR="008B2340" w:rsidRPr="008B2340" w:rsidRDefault="008B2340" w:rsidP="00BC3256">
      <w:pPr>
        <w:pStyle w:val="aff"/>
        <w:numPr>
          <w:ilvl w:val="1"/>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 xml:space="preserve">Prerequisite feature groups: </w:t>
      </w:r>
      <w:r w:rsidRPr="008B2340">
        <w:rPr>
          <w:rFonts w:eastAsia="宋体" w:hint="eastAsia"/>
          <w:b/>
          <w:bCs/>
          <w:sz w:val="22"/>
          <w:szCs w:val="22"/>
          <w:lang w:val="en-US" w:eastAsia="zh-CN"/>
        </w:rPr>
        <w:t>no pre-requisite is needed</w:t>
      </w:r>
    </w:p>
    <w:p w14:paraId="26B03B4C" w14:textId="77777777" w:rsidR="008B2340" w:rsidRPr="008B2340" w:rsidRDefault="008B2340" w:rsidP="00BC3256">
      <w:pPr>
        <w:pStyle w:val="aff"/>
        <w:numPr>
          <w:ilvl w:val="1"/>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 xml:space="preserve">Need for </w:t>
      </w:r>
      <w:proofErr w:type="spellStart"/>
      <w:r w:rsidRPr="008B2340">
        <w:rPr>
          <w:rFonts w:eastAsia="宋体"/>
          <w:b/>
          <w:bCs/>
          <w:sz w:val="22"/>
          <w:szCs w:val="22"/>
          <w:lang w:val="en-US" w:eastAsia="zh-CN"/>
        </w:rPr>
        <w:t>gNB</w:t>
      </w:r>
      <w:proofErr w:type="spellEnd"/>
      <w:r w:rsidRPr="008B2340">
        <w:rPr>
          <w:rFonts w:eastAsia="宋体"/>
          <w:b/>
          <w:bCs/>
          <w:sz w:val="22"/>
          <w:szCs w:val="22"/>
          <w:lang w:val="en-US" w:eastAsia="zh-CN"/>
        </w:rPr>
        <w:t xml:space="preserve"> to know if the feature is supported: YES</w:t>
      </w:r>
    </w:p>
    <w:p w14:paraId="51DF8CAE" w14:textId="56FF055D" w:rsidR="008B2340" w:rsidRPr="008B2340" w:rsidRDefault="008B2340" w:rsidP="00BC3256">
      <w:pPr>
        <w:pStyle w:val="aff"/>
        <w:numPr>
          <w:ilvl w:val="1"/>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 xml:space="preserve">Consequence if the feature is not supported by the UE: </w:t>
      </w:r>
      <w:r w:rsidRPr="008B2340">
        <w:rPr>
          <w:rFonts w:eastAsia="宋体" w:hint="eastAsia"/>
          <w:b/>
          <w:bCs/>
          <w:sz w:val="22"/>
          <w:szCs w:val="22"/>
          <w:lang w:val="en-US" w:eastAsia="zh-CN"/>
        </w:rPr>
        <w:t>UE can</w:t>
      </w:r>
      <w:r w:rsidR="00CE4B89">
        <w:rPr>
          <w:rFonts w:eastAsiaTheme="minorEastAsia" w:hint="eastAsia"/>
          <w:b/>
          <w:bCs/>
          <w:sz w:val="22"/>
          <w:szCs w:val="22"/>
          <w:lang w:val="en-US"/>
        </w:rPr>
        <w:t>not</w:t>
      </w:r>
      <w:r w:rsidRPr="008B2340">
        <w:rPr>
          <w:rFonts w:eastAsia="宋体" w:hint="eastAsia"/>
          <w:b/>
          <w:bCs/>
          <w:sz w:val="22"/>
          <w:szCs w:val="22"/>
          <w:lang w:val="en-US" w:eastAsia="zh-CN"/>
        </w:rPr>
        <w:t xml:space="preserve"> </w:t>
      </w:r>
      <w:r w:rsidR="00CE4B89">
        <w:rPr>
          <w:rFonts w:eastAsiaTheme="minorEastAsia" w:hint="eastAsia"/>
          <w:b/>
          <w:bCs/>
          <w:sz w:val="22"/>
          <w:szCs w:val="22"/>
          <w:lang w:val="en-US"/>
        </w:rPr>
        <w:t>be configured with UL muting on PUSCH with DFT-s-OFDM</w:t>
      </w:r>
      <w:r w:rsidRPr="008B2340">
        <w:rPr>
          <w:rFonts w:eastAsia="宋体" w:hint="eastAsia"/>
          <w:b/>
          <w:bCs/>
          <w:sz w:val="22"/>
          <w:szCs w:val="22"/>
          <w:lang w:val="en-US" w:eastAsia="zh-CN"/>
        </w:rPr>
        <w:t>.</w:t>
      </w:r>
    </w:p>
    <w:p w14:paraId="0824CBCA" w14:textId="77777777" w:rsidR="008B2340" w:rsidRPr="008B2340" w:rsidRDefault="008B2340" w:rsidP="00BC3256">
      <w:pPr>
        <w:pStyle w:val="aff"/>
        <w:numPr>
          <w:ilvl w:val="1"/>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Type: Per UE or per band</w:t>
      </w:r>
    </w:p>
    <w:p w14:paraId="4E3BA333" w14:textId="77777777" w:rsidR="00E947CF" w:rsidRPr="00E947CF" w:rsidRDefault="00E947CF" w:rsidP="00BC3256">
      <w:pPr>
        <w:pStyle w:val="aff"/>
        <w:numPr>
          <w:ilvl w:val="1"/>
          <w:numId w:val="10"/>
        </w:numPr>
        <w:spacing w:afterLines="50" w:after="120"/>
        <w:ind w:leftChars="0"/>
        <w:jc w:val="both"/>
        <w:rPr>
          <w:rFonts w:eastAsia="宋体"/>
          <w:b/>
          <w:bCs/>
          <w:sz w:val="22"/>
          <w:szCs w:val="22"/>
          <w:lang w:val="en-US" w:eastAsia="zh-CN"/>
        </w:rPr>
      </w:pPr>
      <w:r w:rsidRPr="00E947CF">
        <w:rPr>
          <w:rFonts w:eastAsia="宋体"/>
          <w:b/>
          <w:bCs/>
          <w:sz w:val="22"/>
          <w:szCs w:val="22"/>
          <w:lang w:val="en-US" w:eastAsia="zh-CN"/>
        </w:rPr>
        <w:t>Need of FDD/TDD differentiation: NO (TDD only)</w:t>
      </w:r>
    </w:p>
    <w:p w14:paraId="60F0C22D" w14:textId="77777777" w:rsidR="00E947CF" w:rsidRPr="00E947CF" w:rsidRDefault="00E947CF" w:rsidP="00BC3256">
      <w:pPr>
        <w:pStyle w:val="aff"/>
        <w:numPr>
          <w:ilvl w:val="1"/>
          <w:numId w:val="10"/>
        </w:numPr>
        <w:spacing w:afterLines="50" w:after="120"/>
        <w:ind w:leftChars="0"/>
        <w:jc w:val="both"/>
        <w:rPr>
          <w:rFonts w:eastAsia="宋体"/>
          <w:b/>
          <w:bCs/>
          <w:sz w:val="22"/>
          <w:szCs w:val="22"/>
          <w:lang w:val="en-US" w:eastAsia="zh-CN"/>
        </w:rPr>
      </w:pPr>
      <w:r w:rsidRPr="00E947CF">
        <w:rPr>
          <w:rFonts w:eastAsia="宋体"/>
          <w:b/>
          <w:bCs/>
          <w:sz w:val="22"/>
          <w:szCs w:val="22"/>
          <w:lang w:val="en-US" w:eastAsia="zh-CN"/>
        </w:rPr>
        <w:t>Need of FR1/FR2 differentiation: NO or YES</w:t>
      </w:r>
    </w:p>
    <w:p w14:paraId="0EEC8B50" w14:textId="77777777" w:rsidR="008B2340" w:rsidRPr="008B2340" w:rsidRDefault="008B2340" w:rsidP="00BC3256">
      <w:pPr>
        <w:pStyle w:val="aff"/>
        <w:numPr>
          <w:ilvl w:val="1"/>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 xml:space="preserve">Mandatory/Optional: Optional with capability </w:t>
      </w:r>
      <w:proofErr w:type="spellStart"/>
      <w:r w:rsidRPr="008B2340">
        <w:rPr>
          <w:rFonts w:eastAsia="宋体"/>
          <w:b/>
          <w:bCs/>
          <w:sz w:val="22"/>
          <w:szCs w:val="22"/>
          <w:lang w:val="en-US" w:eastAsia="zh-CN"/>
        </w:rPr>
        <w:t>signalling</w:t>
      </w:r>
      <w:proofErr w:type="spellEnd"/>
    </w:p>
    <w:p w14:paraId="01F414AE" w14:textId="4396593C" w:rsidR="008B2340" w:rsidRPr="008B2340" w:rsidRDefault="008B2340" w:rsidP="00BC3256">
      <w:pPr>
        <w:pStyle w:val="aff"/>
        <w:numPr>
          <w:ilvl w:val="0"/>
          <w:numId w:val="12"/>
        </w:numPr>
        <w:spacing w:afterLines="50" w:after="120"/>
        <w:ind w:leftChars="0"/>
        <w:jc w:val="both"/>
        <w:rPr>
          <w:rFonts w:eastAsia="宋体"/>
          <w:b/>
          <w:bCs/>
          <w:sz w:val="22"/>
          <w:szCs w:val="22"/>
          <w:lang w:val="en-US" w:eastAsia="zh-CN"/>
        </w:rPr>
      </w:pPr>
      <w:r w:rsidRPr="008B2340">
        <w:rPr>
          <w:rFonts w:eastAsia="宋体" w:hint="eastAsia"/>
          <w:b/>
          <w:bCs/>
          <w:sz w:val="22"/>
          <w:szCs w:val="22"/>
          <w:lang w:val="en-US" w:eastAsia="zh-CN"/>
        </w:rPr>
        <w:t xml:space="preserve">For the FG for support of UL muting on PUSCH with </w:t>
      </w:r>
      <w:r>
        <w:rPr>
          <w:rFonts w:eastAsia="宋体" w:hint="eastAsia"/>
          <w:b/>
          <w:bCs/>
          <w:sz w:val="22"/>
          <w:szCs w:val="22"/>
          <w:lang w:val="en-US" w:eastAsia="zh-CN"/>
        </w:rPr>
        <w:t>CP</w:t>
      </w:r>
      <w:r w:rsidRPr="008B2340">
        <w:rPr>
          <w:rFonts w:eastAsia="宋体" w:hint="eastAsia"/>
          <w:b/>
          <w:bCs/>
          <w:sz w:val="22"/>
          <w:szCs w:val="22"/>
          <w:lang w:val="en-US" w:eastAsia="zh-CN"/>
        </w:rPr>
        <w:t>-OFDM:</w:t>
      </w:r>
    </w:p>
    <w:p w14:paraId="3588F47C" w14:textId="77777777" w:rsidR="00E947CF" w:rsidRPr="00450513" w:rsidRDefault="008B2340" w:rsidP="00BC3256">
      <w:pPr>
        <w:pStyle w:val="aff"/>
        <w:numPr>
          <w:ilvl w:val="1"/>
          <w:numId w:val="10"/>
        </w:numPr>
        <w:spacing w:afterLines="50" w:after="120"/>
        <w:ind w:leftChars="0"/>
        <w:jc w:val="both"/>
        <w:rPr>
          <w:rFonts w:eastAsia="宋体"/>
          <w:b/>
          <w:bCs/>
          <w:sz w:val="22"/>
          <w:szCs w:val="22"/>
          <w:lang w:val="en-US" w:eastAsia="zh-CN"/>
        </w:rPr>
      </w:pPr>
      <w:r w:rsidRPr="008B2340">
        <w:rPr>
          <w:rFonts w:eastAsia="宋体" w:hint="eastAsia"/>
          <w:b/>
          <w:bCs/>
          <w:sz w:val="22"/>
          <w:szCs w:val="22"/>
          <w:lang w:val="en-US" w:eastAsia="zh-CN"/>
        </w:rPr>
        <w:t xml:space="preserve">Component: </w:t>
      </w:r>
    </w:p>
    <w:p w14:paraId="0BC9F7BC" w14:textId="0D4BF1D3" w:rsidR="008B2340" w:rsidRPr="00450513" w:rsidRDefault="008B2340" w:rsidP="00BC3256">
      <w:pPr>
        <w:pStyle w:val="aff"/>
        <w:numPr>
          <w:ilvl w:val="0"/>
          <w:numId w:val="11"/>
        </w:numPr>
        <w:spacing w:afterLines="50" w:after="120"/>
        <w:ind w:leftChars="0"/>
        <w:jc w:val="both"/>
        <w:rPr>
          <w:rFonts w:eastAsia="宋体"/>
          <w:b/>
          <w:bCs/>
          <w:sz w:val="22"/>
          <w:szCs w:val="22"/>
          <w:lang w:eastAsia="zh-CN"/>
        </w:rPr>
      </w:pPr>
      <w:r w:rsidRPr="00450513">
        <w:rPr>
          <w:rFonts w:eastAsia="宋体"/>
          <w:b/>
          <w:bCs/>
          <w:sz w:val="22"/>
          <w:szCs w:val="22"/>
          <w:lang w:eastAsia="zh-CN"/>
        </w:rPr>
        <w:t>UE can be configured with comb-2 muting pattern for UL muting on PUSCH with CP-OFDM.</w:t>
      </w:r>
    </w:p>
    <w:p w14:paraId="335447CF" w14:textId="7090354E" w:rsidR="00E947CF" w:rsidRPr="00450513" w:rsidRDefault="00E947CF" w:rsidP="00BC3256">
      <w:pPr>
        <w:pStyle w:val="aff"/>
        <w:numPr>
          <w:ilvl w:val="0"/>
          <w:numId w:val="11"/>
        </w:numPr>
        <w:spacing w:afterLines="50" w:after="120"/>
        <w:ind w:leftChars="0"/>
        <w:jc w:val="both"/>
        <w:rPr>
          <w:rFonts w:eastAsia="宋体"/>
          <w:b/>
          <w:bCs/>
          <w:sz w:val="22"/>
          <w:szCs w:val="22"/>
          <w:lang w:eastAsia="zh-CN"/>
        </w:rPr>
      </w:pPr>
      <w:r>
        <w:rPr>
          <w:rFonts w:eastAsiaTheme="minorEastAsia" w:hint="eastAsia"/>
          <w:b/>
          <w:bCs/>
          <w:sz w:val="22"/>
          <w:szCs w:val="22"/>
        </w:rPr>
        <w:t>T</w:t>
      </w:r>
      <w:r w:rsidRPr="00CE4B89">
        <w:rPr>
          <w:rFonts w:eastAsia="宋体"/>
          <w:b/>
          <w:bCs/>
          <w:sz w:val="22"/>
          <w:szCs w:val="22"/>
          <w:lang w:eastAsia="zh-CN"/>
        </w:rPr>
        <w:t xml:space="preserve">he time location of each of one or two UL muting symbols is semi-statically configured, and muting </w:t>
      </w:r>
      <w:proofErr w:type="gramStart"/>
      <w:r w:rsidRPr="00CE4B89">
        <w:rPr>
          <w:rFonts w:eastAsia="宋体"/>
          <w:b/>
          <w:bCs/>
          <w:sz w:val="22"/>
          <w:szCs w:val="22"/>
          <w:lang w:eastAsia="zh-CN"/>
        </w:rPr>
        <w:t>all of</w:t>
      </w:r>
      <w:proofErr w:type="gramEnd"/>
      <w:r w:rsidRPr="00CE4B89">
        <w:rPr>
          <w:rFonts w:eastAsia="宋体"/>
          <w:b/>
          <w:bCs/>
          <w:sz w:val="22"/>
          <w:szCs w:val="22"/>
          <w:lang w:eastAsia="zh-CN"/>
        </w:rPr>
        <w:t xml:space="preserve"> the semi-statically configured time location of UL muting symbol(s) can be dynamically turned ON/OFF by TDRA field in DCI</w:t>
      </w:r>
    </w:p>
    <w:p w14:paraId="5E319454" w14:textId="77777777" w:rsidR="008B2340" w:rsidRPr="008B2340" w:rsidRDefault="008B2340" w:rsidP="00BC3256">
      <w:pPr>
        <w:pStyle w:val="aff"/>
        <w:numPr>
          <w:ilvl w:val="1"/>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 xml:space="preserve">Prerequisite feature groups: </w:t>
      </w:r>
      <w:r w:rsidRPr="008B2340">
        <w:rPr>
          <w:rFonts w:eastAsia="宋体" w:hint="eastAsia"/>
          <w:b/>
          <w:bCs/>
          <w:sz w:val="22"/>
          <w:szCs w:val="22"/>
          <w:lang w:val="en-US" w:eastAsia="zh-CN"/>
        </w:rPr>
        <w:t>no pre-requisite is needed</w:t>
      </w:r>
    </w:p>
    <w:p w14:paraId="2F1451B8" w14:textId="77777777" w:rsidR="008B2340" w:rsidRPr="008B2340" w:rsidRDefault="008B2340" w:rsidP="00BC3256">
      <w:pPr>
        <w:pStyle w:val="aff"/>
        <w:numPr>
          <w:ilvl w:val="1"/>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 xml:space="preserve">Need for </w:t>
      </w:r>
      <w:proofErr w:type="spellStart"/>
      <w:r w:rsidRPr="008B2340">
        <w:rPr>
          <w:rFonts w:eastAsia="宋体"/>
          <w:b/>
          <w:bCs/>
          <w:sz w:val="22"/>
          <w:szCs w:val="22"/>
          <w:lang w:val="en-US" w:eastAsia="zh-CN"/>
        </w:rPr>
        <w:t>gNB</w:t>
      </w:r>
      <w:proofErr w:type="spellEnd"/>
      <w:r w:rsidRPr="008B2340">
        <w:rPr>
          <w:rFonts w:eastAsia="宋体"/>
          <w:b/>
          <w:bCs/>
          <w:sz w:val="22"/>
          <w:szCs w:val="22"/>
          <w:lang w:val="en-US" w:eastAsia="zh-CN"/>
        </w:rPr>
        <w:t xml:space="preserve"> to know if the feature is supported: YES</w:t>
      </w:r>
    </w:p>
    <w:p w14:paraId="398FCA06" w14:textId="1C55CF0A" w:rsidR="008B2340" w:rsidRPr="00450513" w:rsidRDefault="008B2340" w:rsidP="00BC3256">
      <w:pPr>
        <w:pStyle w:val="aff"/>
        <w:numPr>
          <w:ilvl w:val="1"/>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 xml:space="preserve">Consequence if the feature is not supported by the UE: </w:t>
      </w:r>
      <w:r w:rsidR="00E947CF" w:rsidRPr="008B2340">
        <w:rPr>
          <w:rFonts w:eastAsia="宋体" w:hint="eastAsia"/>
          <w:b/>
          <w:bCs/>
          <w:sz w:val="22"/>
          <w:szCs w:val="22"/>
          <w:lang w:val="en-US" w:eastAsia="zh-CN"/>
        </w:rPr>
        <w:t>UE can</w:t>
      </w:r>
      <w:r w:rsidR="00E947CF">
        <w:rPr>
          <w:rFonts w:eastAsiaTheme="minorEastAsia" w:hint="eastAsia"/>
          <w:b/>
          <w:bCs/>
          <w:sz w:val="22"/>
          <w:szCs w:val="22"/>
          <w:lang w:val="en-US"/>
        </w:rPr>
        <w:t>not</w:t>
      </w:r>
      <w:r w:rsidR="00E947CF" w:rsidRPr="008B2340">
        <w:rPr>
          <w:rFonts w:eastAsia="宋体" w:hint="eastAsia"/>
          <w:b/>
          <w:bCs/>
          <w:sz w:val="22"/>
          <w:szCs w:val="22"/>
          <w:lang w:val="en-US" w:eastAsia="zh-CN"/>
        </w:rPr>
        <w:t xml:space="preserve"> </w:t>
      </w:r>
      <w:r w:rsidR="00E947CF">
        <w:rPr>
          <w:rFonts w:eastAsiaTheme="minorEastAsia" w:hint="eastAsia"/>
          <w:b/>
          <w:bCs/>
          <w:sz w:val="22"/>
          <w:szCs w:val="22"/>
          <w:lang w:val="en-US"/>
        </w:rPr>
        <w:t>be configured with UL muting on PUSCH with CP-OFDM</w:t>
      </w:r>
      <w:r w:rsidR="00E947CF" w:rsidRPr="008B2340">
        <w:rPr>
          <w:rFonts w:eastAsia="宋体" w:hint="eastAsia"/>
          <w:b/>
          <w:bCs/>
          <w:sz w:val="22"/>
          <w:szCs w:val="22"/>
          <w:lang w:val="en-US" w:eastAsia="zh-CN"/>
        </w:rPr>
        <w:t>.</w:t>
      </w:r>
    </w:p>
    <w:p w14:paraId="5C461B46" w14:textId="77777777" w:rsidR="008B2340" w:rsidRPr="008B2340" w:rsidRDefault="008B2340" w:rsidP="00BC3256">
      <w:pPr>
        <w:pStyle w:val="aff"/>
        <w:numPr>
          <w:ilvl w:val="1"/>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Type: Per UE or per band</w:t>
      </w:r>
    </w:p>
    <w:p w14:paraId="0827B936" w14:textId="77777777" w:rsidR="00E947CF" w:rsidRPr="00E947CF" w:rsidRDefault="00E947CF" w:rsidP="00BC3256">
      <w:pPr>
        <w:pStyle w:val="aff"/>
        <w:numPr>
          <w:ilvl w:val="1"/>
          <w:numId w:val="10"/>
        </w:numPr>
        <w:spacing w:afterLines="50" w:after="120"/>
        <w:ind w:leftChars="0"/>
        <w:jc w:val="both"/>
        <w:rPr>
          <w:rFonts w:eastAsia="宋体"/>
          <w:b/>
          <w:bCs/>
          <w:sz w:val="22"/>
          <w:szCs w:val="22"/>
          <w:lang w:val="en-US" w:eastAsia="zh-CN"/>
        </w:rPr>
      </w:pPr>
      <w:r w:rsidRPr="00E947CF">
        <w:rPr>
          <w:rFonts w:eastAsia="宋体"/>
          <w:b/>
          <w:bCs/>
          <w:sz w:val="22"/>
          <w:szCs w:val="22"/>
          <w:lang w:val="en-US" w:eastAsia="zh-CN"/>
        </w:rPr>
        <w:t>Need of FDD/TDD differentiation: NO (TDD only)</w:t>
      </w:r>
    </w:p>
    <w:p w14:paraId="76F8FEBE" w14:textId="77777777" w:rsidR="00E947CF" w:rsidRPr="00E947CF" w:rsidRDefault="00E947CF" w:rsidP="00BC3256">
      <w:pPr>
        <w:pStyle w:val="aff"/>
        <w:numPr>
          <w:ilvl w:val="1"/>
          <w:numId w:val="10"/>
        </w:numPr>
        <w:spacing w:afterLines="50" w:after="120"/>
        <w:ind w:leftChars="0"/>
        <w:jc w:val="both"/>
        <w:rPr>
          <w:rFonts w:eastAsia="宋体"/>
          <w:b/>
          <w:bCs/>
          <w:sz w:val="22"/>
          <w:szCs w:val="22"/>
          <w:lang w:val="en-US" w:eastAsia="zh-CN"/>
        </w:rPr>
      </w:pPr>
      <w:r w:rsidRPr="00E947CF">
        <w:rPr>
          <w:rFonts w:eastAsia="宋体"/>
          <w:b/>
          <w:bCs/>
          <w:sz w:val="22"/>
          <w:szCs w:val="22"/>
          <w:lang w:val="en-US" w:eastAsia="zh-CN"/>
        </w:rPr>
        <w:t>Need of FR1/FR2 differentiation: NO or YES</w:t>
      </w:r>
    </w:p>
    <w:p w14:paraId="0B6A9B74" w14:textId="77777777" w:rsidR="008B2340" w:rsidRPr="008B2340" w:rsidRDefault="008B2340" w:rsidP="00BC3256">
      <w:pPr>
        <w:pStyle w:val="aff"/>
        <w:numPr>
          <w:ilvl w:val="1"/>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 xml:space="preserve">Mandatory/Optional: Optional with capability </w:t>
      </w:r>
      <w:proofErr w:type="spellStart"/>
      <w:r w:rsidRPr="008B2340">
        <w:rPr>
          <w:rFonts w:eastAsia="宋体"/>
          <w:b/>
          <w:bCs/>
          <w:sz w:val="22"/>
          <w:szCs w:val="22"/>
          <w:lang w:val="en-US" w:eastAsia="zh-CN"/>
        </w:rPr>
        <w:t>signalling</w:t>
      </w:r>
      <w:proofErr w:type="spellEnd"/>
    </w:p>
    <w:p w14:paraId="567F181B" w14:textId="748DDC31" w:rsidR="008B2340" w:rsidRDefault="008B2340" w:rsidP="00EC1586">
      <w:pPr>
        <w:spacing w:afterLines="50" w:after="120"/>
        <w:jc w:val="both"/>
        <w:rPr>
          <w:rFonts w:eastAsia="宋体"/>
          <w:szCs w:val="24"/>
          <w:lang w:val="en-US" w:eastAsia="zh-CN"/>
        </w:rPr>
      </w:pPr>
    </w:p>
    <w:p w14:paraId="4D58AB21" w14:textId="54120EA2" w:rsidR="00E21739" w:rsidRPr="008B2340" w:rsidRDefault="007A212C" w:rsidP="00E21739">
      <w:pPr>
        <w:spacing w:afterLines="50" w:after="120"/>
        <w:jc w:val="both"/>
        <w:rPr>
          <w:rFonts w:eastAsia="宋体"/>
          <w:sz w:val="22"/>
          <w:szCs w:val="22"/>
          <w:lang w:val="en-US" w:eastAsia="zh-CN"/>
        </w:rPr>
      </w:pPr>
      <w:r w:rsidRPr="008B2340">
        <w:rPr>
          <w:rFonts w:eastAsia="宋体" w:hint="eastAsia"/>
          <w:sz w:val="22"/>
          <w:szCs w:val="22"/>
          <w:lang w:val="en-US" w:eastAsia="zh-CN"/>
        </w:rPr>
        <w:t xml:space="preserve">For </w:t>
      </w:r>
      <w:r w:rsidR="00951B1A">
        <w:rPr>
          <w:rFonts w:eastAsia="宋体" w:hint="eastAsia"/>
          <w:sz w:val="22"/>
          <w:szCs w:val="22"/>
          <w:lang w:val="en-US" w:eastAsia="zh-CN"/>
        </w:rPr>
        <w:t xml:space="preserve">L1 based CLI measurement and reporting, </w:t>
      </w:r>
      <w:r w:rsidR="00E64E6C">
        <w:rPr>
          <w:rFonts w:eastAsia="宋体" w:hint="eastAsia"/>
          <w:sz w:val="22"/>
          <w:szCs w:val="22"/>
          <w:lang w:val="en-US" w:eastAsia="zh-CN"/>
        </w:rPr>
        <w:t>L1 CLI-RSSI measurement and L1 SRS-RSRP measurement reporting are supported.</w:t>
      </w:r>
      <w:r w:rsidR="002301BC">
        <w:rPr>
          <w:rFonts w:eastAsia="宋体" w:hint="eastAsia"/>
          <w:sz w:val="22"/>
          <w:szCs w:val="22"/>
          <w:lang w:val="en-US" w:eastAsia="zh-CN"/>
        </w:rPr>
        <w:t xml:space="preserve"> In legacy, </w:t>
      </w:r>
      <w:r w:rsidR="00E64E6C">
        <w:rPr>
          <w:rFonts w:eastAsia="宋体" w:hint="eastAsia"/>
          <w:sz w:val="22"/>
          <w:szCs w:val="22"/>
          <w:lang w:val="en-US" w:eastAsia="zh-CN"/>
        </w:rPr>
        <w:t xml:space="preserve">L3 CLI-RSSI </w:t>
      </w:r>
      <w:r w:rsidR="00E64E6C">
        <w:rPr>
          <w:rFonts w:eastAsia="宋体"/>
          <w:sz w:val="22"/>
          <w:szCs w:val="22"/>
          <w:lang w:val="en-US" w:eastAsia="zh-CN"/>
        </w:rPr>
        <w:t>measurement</w:t>
      </w:r>
      <w:r w:rsidR="00E64E6C">
        <w:rPr>
          <w:rFonts w:eastAsia="宋体" w:hint="eastAsia"/>
          <w:sz w:val="22"/>
          <w:szCs w:val="22"/>
          <w:lang w:val="en-US" w:eastAsia="zh-CN"/>
        </w:rPr>
        <w:t xml:space="preserve"> </w:t>
      </w:r>
      <w:r w:rsidR="00642224">
        <w:rPr>
          <w:rFonts w:eastAsia="宋体" w:hint="eastAsia"/>
          <w:sz w:val="22"/>
          <w:szCs w:val="22"/>
          <w:lang w:val="en-US" w:eastAsia="zh-CN"/>
        </w:rPr>
        <w:t xml:space="preserve">and L3 SRS-RSRP measurement are subject to separate FGs, i.e. FG </w:t>
      </w:r>
      <w:r w:rsidR="002301BC">
        <w:rPr>
          <w:rFonts w:eastAsia="宋体" w:hint="eastAsia"/>
          <w:sz w:val="22"/>
          <w:szCs w:val="22"/>
          <w:lang w:val="en-US" w:eastAsia="zh-CN"/>
        </w:rPr>
        <w:t xml:space="preserve">17-1 </w:t>
      </w:r>
      <w:r w:rsidR="003453FB">
        <w:rPr>
          <w:rFonts w:eastAsia="宋体" w:hint="eastAsia"/>
          <w:sz w:val="22"/>
          <w:szCs w:val="22"/>
          <w:lang w:val="en-US" w:eastAsia="zh-CN"/>
        </w:rPr>
        <w:t>(</w:t>
      </w:r>
      <w:r w:rsidR="002301BC">
        <w:rPr>
          <w:rFonts w:eastAsia="宋体" w:hint="eastAsia"/>
          <w:sz w:val="22"/>
          <w:szCs w:val="22"/>
          <w:lang w:val="en-US" w:eastAsia="zh-CN"/>
        </w:rPr>
        <w:t>CLI-RSSI measurement</w:t>
      </w:r>
      <w:r w:rsidR="003453FB">
        <w:rPr>
          <w:rFonts w:eastAsia="宋体" w:hint="eastAsia"/>
          <w:sz w:val="22"/>
          <w:szCs w:val="22"/>
          <w:lang w:val="en-US" w:eastAsia="zh-CN"/>
        </w:rPr>
        <w:t>)</w:t>
      </w:r>
      <w:r w:rsidR="002301BC">
        <w:rPr>
          <w:rFonts w:eastAsia="宋体" w:hint="eastAsia"/>
          <w:sz w:val="22"/>
          <w:szCs w:val="22"/>
          <w:lang w:val="en-US" w:eastAsia="zh-CN"/>
        </w:rPr>
        <w:t xml:space="preserve"> and FG 17-2</w:t>
      </w:r>
      <w:r w:rsidR="003453FB">
        <w:rPr>
          <w:rFonts w:eastAsia="宋体" w:hint="eastAsia"/>
          <w:sz w:val="22"/>
          <w:szCs w:val="22"/>
          <w:lang w:val="en-US" w:eastAsia="zh-CN"/>
        </w:rPr>
        <w:t xml:space="preserve"> (</w:t>
      </w:r>
      <w:r w:rsidR="002301BC">
        <w:rPr>
          <w:rFonts w:eastAsia="宋体" w:hint="eastAsia"/>
          <w:sz w:val="22"/>
          <w:szCs w:val="22"/>
          <w:lang w:val="en-US" w:eastAsia="zh-CN"/>
        </w:rPr>
        <w:t>SRS-RSRP measurement</w:t>
      </w:r>
      <w:r w:rsidR="003453FB">
        <w:rPr>
          <w:rFonts w:eastAsia="宋体" w:hint="eastAsia"/>
          <w:sz w:val="22"/>
          <w:szCs w:val="22"/>
          <w:lang w:val="en-US" w:eastAsia="zh-CN"/>
        </w:rPr>
        <w:t>)</w:t>
      </w:r>
      <w:r w:rsidR="002301BC">
        <w:rPr>
          <w:rFonts w:eastAsia="宋体" w:hint="eastAsia"/>
          <w:sz w:val="22"/>
          <w:szCs w:val="22"/>
          <w:lang w:val="en-US" w:eastAsia="zh-CN"/>
        </w:rPr>
        <w:t xml:space="preserve">. Therefore, it is </w:t>
      </w:r>
      <w:r w:rsidR="00E947CF">
        <w:rPr>
          <w:rFonts w:eastAsiaTheme="minorEastAsia" w:hint="eastAsia"/>
          <w:sz w:val="22"/>
          <w:szCs w:val="22"/>
          <w:lang w:val="en-US"/>
        </w:rPr>
        <w:t>natural</w:t>
      </w:r>
      <w:r w:rsidR="00E947CF">
        <w:rPr>
          <w:rFonts w:eastAsia="宋体" w:hint="eastAsia"/>
          <w:sz w:val="22"/>
          <w:szCs w:val="22"/>
          <w:lang w:val="en-US" w:eastAsia="zh-CN"/>
        </w:rPr>
        <w:t xml:space="preserve"> </w:t>
      </w:r>
      <w:r w:rsidR="00A375CF">
        <w:rPr>
          <w:rFonts w:eastAsia="宋体" w:hint="eastAsia"/>
          <w:sz w:val="22"/>
          <w:szCs w:val="22"/>
          <w:lang w:val="en-US" w:eastAsia="zh-CN"/>
        </w:rPr>
        <w:t>to introduce two</w:t>
      </w:r>
      <w:r w:rsidR="000109AC">
        <w:rPr>
          <w:rFonts w:eastAsia="宋体" w:hint="eastAsia"/>
          <w:sz w:val="22"/>
          <w:szCs w:val="22"/>
          <w:lang w:val="en-US" w:eastAsia="zh-CN"/>
        </w:rPr>
        <w:t xml:space="preserve"> </w:t>
      </w:r>
      <w:r w:rsidR="00DE4976">
        <w:rPr>
          <w:rFonts w:eastAsia="宋体" w:hint="eastAsia"/>
          <w:sz w:val="22"/>
          <w:szCs w:val="22"/>
          <w:lang w:val="en-US" w:eastAsia="zh-CN"/>
        </w:rPr>
        <w:t xml:space="preserve">separate </w:t>
      </w:r>
      <w:r w:rsidR="000109AC">
        <w:rPr>
          <w:rFonts w:eastAsia="宋体" w:hint="eastAsia"/>
          <w:sz w:val="22"/>
          <w:szCs w:val="22"/>
          <w:lang w:val="en-US" w:eastAsia="zh-CN"/>
        </w:rPr>
        <w:t>FG</w:t>
      </w:r>
      <w:r w:rsidR="00A375CF">
        <w:rPr>
          <w:rFonts w:eastAsia="宋体" w:hint="eastAsia"/>
          <w:sz w:val="22"/>
          <w:szCs w:val="22"/>
          <w:lang w:val="en-US" w:eastAsia="zh-CN"/>
        </w:rPr>
        <w:t>s</w:t>
      </w:r>
      <w:r w:rsidR="00DE4976">
        <w:rPr>
          <w:rFonts w:eastAsia="宋体" w:hint="eastAsia"/>
          <w:sz w:val="22"/>
          <w:szCs w:val="22"/>
          <w:lang w:val="en-US" w:eastAsia="zh-CN"/>
        </w:rPr>
        <w:t xml:space="preserve"> to</w:t>
      </w:r>
      <w:r w:rsidR="000109AC">
        <w:rPr>
          <w:rFonts w:eastAsia="宋体" w:hint="eastAsia"/>
          <w:sz w:val="22"/>
          <w:szCs w:val="22"/>
          <w:lang w:val="en-US" w:eastAsia="zh-CN"/>
        </w:rPr>
        <w:t xml:space="preserve"> indicate support of L1 CLI</w:t>
      </w:r>
      <w:r w:rsidR="00A375CF">
        <w:rPr>
          <w:rFonts w:eastAsia="宋体" w:hint="eastAsia"/>
          <w:sz w:val="22"/>
          <w:szCs w:val="22"/>
          <w:lang w:val="en-US" w:eastAsia="zh-CN"/>
        </w:rPr>
        <w:t>-RSSI</w:t>
      </w:r>
      <w:r w:rsidR="000109AC">
        <w:rPr>
          <w:rFonts w:eastAsia="宋体" w:hint="eastAsia"/>
          <w:sz w:val="22"/>
          <w:szCs w:val="22"/>
          <w:lang w:val="en-US" w:eastAsia="zh-CN"/>
        </w:rPr>
        <w:t xml:space="preserve"> </w:t>
      </w:r>
      <w:r w:rsidR="000109AC">
        <w:rPr>
          <w:rFonts w:eastAsia="宋体"/>
          <w:sz w:val="22"/>
          <w:szCs w:val="22"/>
          <w:lang w:val="en-US" w:eastAsia="zh-CN"/>
        </w:rPr>
        <w:t>measurement</w:t>
      </w:r>
      <w:r w:rsidR="000109AC">
        <w:rPr>
          <w:rFonts w:eastAsia="宋体" w:hint="eastAsia"/>
          <w:sz w:val="22"/>
          <w:szCs w:val="22"/>
          <w:lang w:val="en-US" w:eastAsia="zh-CN"/>
        </w:rPr>
        <w:t xml:space="preserve"> and reporting</w:t>
      </w:r>
      <w:r w:rsidR="00DE4976" w:rsidRPr="00DE4976">
        <w:rPr>
          <w:rFonts w:eastAsia="宋体" w:hint="eastAsia"/>
          <w:sz w:val="22"/>
          <w:szCs w:val="22"/>
          <w:lang w:val="en-US" w:eastAsia="zh-CN"/>
        </w:rPr>
        <w:t xml:space="preserve"> </w:t>
      </w:r>
      <w:r w:rsidR="00DE4976">
        <w:rPr>
          <w:rFonts w:eastAsia="宋体" w:hint="eastAsia"/>
          <w:sz w:val="22"/>
          <w:szCs w:val="22"/>
          <w:lang w:val="en-US" w:eastAsia="zh-CN"/>
        </w:rPr>
        <w:t>and L1 SRS-RSRP measurement and reporting respectively.</w:t>
      </w:r>
      <w:r w:rsidR="00E21739" w:rsidRPr="008B2340">
        <w:rPr>
          <w:rFonts w:eastAsia="宋体" w:hint="eastAsia"/>
          <w:sz w:val="22"/>
          <w:szCs w:val="22"/>
          <w:lang w:val="en-US" w:eastAsia="zh-CN"/>
        </w:rPr>
        <w:t xml:space="preserve"> </w:t>
      </w:r>
    </w:p>
    <w:p w14:paraId="188217AE" w14:textId="5DA9FED5" w:rsidR="00DE4976" w:rsidRPr="00E21739" w:rsidRDefault="00DE4976" w:rsidP="00951B1A">
      <w:pPr>
        <w:spacing w:afterLines="50" w:after="120"/>
        <w:jc w:val="both"/>
        <w:rPr>
          <w:rFonts w:eastAsia="宋体"/>
          <w:sz w:val="22"/>
          <w:szCs w:val="22"/>
          <w:lang w:val="en-US" w:eastAsia="zh-CN"/>
        </w:rPr>
      </w:pPr>
    </w:p>
    <w:p w14:paraId="7F5937BD" w14:textId="53C83C03" w:rsidR="007A212C" w:rsidRPr="003453FB" w:rsidRDefault="00DE4976" w:rsidP="00951B1A">
      <w:pPr>
        <w:spacing w:afterLines="50" w:after="120"/>
        <w:jc w:val="both"/>
        <w:rPr>
          <w:rFonts w:eastAsia="宋体"/>
          <w:sz w:val="22"/>
          <w:szCs w:val="22"/>
          <w:lang w:val="en-US" w:eastAsia="zh-CN"/>
        </w:rPr>
      </w:pPr>
      <w:r>
        <w:rPr>
          <w:rFonts w:eastAsia="宋体" w:hint="eastAsia"/>
          <w:sz w:val="22"/>
          <w:szCs w:val="22"/>
          <w:lang w:val="en-US" w:eastAsia="zh-CN"/>
        </w:rPr>
        <w:t xml:space="preserve">For </w:t>
      </w:r>
      <w:r w:rsidR="00E55A4A">
        <w:rPr>
          <w:rFonts w:eastAsia="宋体" w:hint="eastAsia"/>
          <w:sz w:val="22"/>
          <w:szCs w:val="22"/>
          <w:lang w:val="en-US" w:eastAsia="zh-CN"/>
        </w:rPr>
        <w:t xml:space="preserve">component of </w:t>
      </w:r>
      <w:r w:rsidR="00C84401">
        <w:rPr>
          <w:rFonts w:eastAsia="宋体" w:hint="eastAsia"/>
          <w:sz w:val="22"/>
          <w:szCs w:val="22"/>
          <w:lang w:val="en-US" w:eastAsia="zh-CN"/>
        </w:rPr>
        <w:t xml:space="preserve">the FG for L1 CLI-RSSI measurement and reporting, </w:t>
      </w:r>
      <w:r w:rsidR="00E55A4A">
        <w:rPr>
          <w:rFonts w:eastAsia="宋体" w:hint="eastAsia"/>
          <w:sz w:val="22"/>
          <w:szCs w:val="22"/>
          <w:lang w:val="en-US" w:eastAsia="zh-CN"/>
        </w:rPr>
        <w:t xml:space="preserve">it can be mentioned that the CLI-RSSI measurement can be in DL </w:t>
      </w:r>
      <w:proofErr w:type="spellStart"/>
      <w:r w:rsidR="00E55A4A">
        <w:rPr>
          <w:rFonts w:eastAsia="宋体" w:hint="eastAsia"/>
          <w:sz w:val="22"/>
          <w:szCs w:val="22"/>
          <w:lang w:val="en-US" w:eastAsia="zh-CN"/>
        </w:rPr>
        <w:t>subband</w:t>
      </w:r>
      <w:proofErr w:type="spellEnd"/>
      <w:r w:rsidR="00E55A4A">
        <w:rPr>
          <w:rFonts w:eastAsia="宋体" w:hint="eastAsia"/>
          <w:sz w:val="22"/>
          <w:szCs w:val="22"/>
          <w:lang w:val="en-US" w:eastAsia="zh-CN"/>
        </w:rPr>
        <w:t xml:space="preserve"> </w:t>
      </w:r>
      <w:r w:rsidR="008C5862">
        <w:rPr>
          <w:rFonts w:eastAsia="宋体" w:hint="eastAsia"/>
          <w:sz w:val="22"/>
          <w:szCs w:val="22"/>
          <w:lang w:val="en-US" w:eastAsia="zh-CN"/>
        </w:rPr>
        <w:t>or</w:t>
      </w:r>
      <w:r w:rsidR="00E55A4A">
        <w:rPr>
          <w:rFonts w:eastAsia="宋体" w:hint="eastAsia"/>
          <w:sz w:val="22"/>
          <w:szCs w:val="22"/>
          <w:lang w:val="en-US" w:eastAsia="zh-CN"/>
        </w:rPr>
        <w:t xml:space="preserve"> in UL </w:t>
      </w:r>
      <w:proofErr w:type="spellStart"/>
      <w:r w:rsidR="00E55A4A">
        <w:rPr>
          <w:rFonts w:eastAsia="宋体" w:hint="eastAsia"/>
          <w:sz w:val="22"/>
          <w:szCs w:val="22"/>
          <w:lang w:val="en-US" w:eastAsia="zh-CN"/>
        </w:rPr>
        <w:t>subband</w:t>
      </w:r>
      <w:proofErr w:type="spellEnd"/>
      <w:r w:rsidR="00E55A4A">
        <w:rPr>
          <w:rFonts w:eastAsia="宋体" w:hint="eastAsia"/>
          <w:sz w:val="22"/>
          <w:szCs w:val="22"/>
          <w:lang w:val="en-US" w:eastAsia="zh-CN"/>
        </w:rPr>
        <w:t xml:space="preserve">. </w:t>
      </w:r>
      <w:bookmarkStart w:id="9" w:name="_Hlk189756848"/>
      <w:r w:rsidR="00EE5101">
        <w:rPr>
          <w:rFonts w:eastAsia="宋体" w:hint="eastAsia"/>
          <w:sz w:val="22"/>
          <w:szCs w:val="22"/>
          <w:lang w:val="en-US" w:eastAsia="zh-CN"/>
        </w:rPr>
        <w:t>The maximum number of measurement resources configured for L1 CLI-RSSI measurement can also be reported</w:t>
      </w:r>
      <w:bookmarkEnd w:id="9"/>
      <w:r w:rsidR="00EE5101">
        <w:rPr>
          <w:rFonts w:eastAsia="宋体" w:hint="eastAsia"/>
          <w:sz w:val="22"/>
          <w:szCs w:val="22"/>
          <w:lang w:val="en-US" w:eastAsia="zh-CN"/>
        </w:rPr>
        <w:t xml:space="preserve"> as a component. Moreover</w:t>
      </w:r>
      <w:r w:rsidR="00021348">
        <w:rPr>
          <w:rFonts w:eastAsia="宋体" w:hint="eastAsia"/>
          <w:sz w:val="22"/>
          <w:szCs w:val="22"/>
          <w:lang w:val="en-US" w:eastAsia="zh-CN"/>
        </w:rPr>
        <w:t>,</w:t>
      </w:r>
      <w:r w:rsidR="00EE5101">
        <w:rPr>
          <w:rFonts w:eastAsia="宋体" w:hint="eastAsia"/>
          <w:sz w:val="22"/>
          <w:szCs w:val="22"/>
          <w:lang w:val="en-US" w:eastAsia="zh-CN"/>
        </w:rPr>
        <w:t xml:space="preserve"> according to </w:t>
      </w:r>
      <w:r w:rsidR="00021348">
        <w:rPr>
          <w:rFonts w:eastAsia="宋体" w:hint="eastAsia"/>
          <w:sz w:val="22"/>
          <w:szCs w:val="22"/>
          <w:lang w:val="en-US" w:eastAsia="zh-CN"/>
        </w:rPr>
        <w:t xml:space="preserve">previous agreements, </w:t>
      </w:r>
      <w:r w:rsidR="00ED237E">
        <w:rPr>
          <w:rFonts w:eastAsia="宋体" w:hint="eastAsia"/>
          <w:sz w:val="22"/>
          <w:szCs w:val="22"/>
          <w:lang w:val="en-US" w:eastAsia="zh-CN"/>
        </w:rPr>
        <w:t xml:space="preserve">whether to support RX beam configuration for L1 CLI-RSSI </w:t>
      </w:r>
      <w:r w:rsidR="00ED237E">
        <w:rPr>
          <w:rFonts w:eastAsia="宋体"/>
          <w:sz w:val="22"/>
          <w:szCs w:val="22"/>
          <w:lang w:val="en-US" w:eastAsia="zh-CN"/>
        </w:rPr>
        <w:t>measurement</w:t>
      </w:r>
      <w:r w:rsidR="00ED237E">
        <w:rPr>
          <w:rFonts w:eastAsia="宋体" w:hint="eastAsia"/>
          <w:sz w:val="22"/>
          <w:szCs w:val="22"/>
          <w:lang w:val="en-US" w:eastAsia="zh-CN"/>
        </w:rPr>
        <w:t xml:space="preserve"> </w:t>
      </w:r>
      <w:r w:rsidR="00BA57A3">
        <w:rPr>
          <w:rFonts w:eastAsia="宋体" w:hint="eastAsia"/>
          <w:sz w:val="22"/>
          <w:szCs w:val="22"/>
          <w:lang w:val="en-US" w:eastAsia="zh-CN"/>
        </w:rPr>
        <w:t xml:space="preserve">resource </w:t>
      </w:r>
      <w:r w:rsidR="00ED237E">
        <w:rPr>
          <w:rFonts w:eastAsia="宋体" w:hint="eastAsia"/>
          <w:sz w:val="22"/>
          <w:szCs w:val="22"/>
          <w:lang w:val="en-US" w:eastAsia="zh-CN"/>
        </w:rPr>
        <w:t>can also be included as a component for reporting.</w:t>
      </w:r>
      <w:r w:rsidR="00E21739">
        <w:rPr>
          <w:rFonts w:eastAsia="宋体" w:hint="eastAsia"/>
          <w:sz w:val="22"/>
          <w:szCs w:val="22"/>
          <w:lang w:val="en-US" w:eastAsia="zh-CN"/>
        </w:rPr>
        <w:t xml:space="preserve"> </w:t>
      </w:r>
      <w:r w:rsidR="003453FB">
        <w:rPr>
          <w:rFonts w:eastAsia="宋体" w:hint="eastAsia"/>
          <w:sz w:val="22"/>
          <w:szCs w:val="22"/>
          <w:lang w:val="en-US" w:eastAsia="zh-CN"/>
        </w:rPr>
        <w:t xml:space="preserve"> </w:t>
      </w:r>
      <w:r w:rsidR="003453FB" w:rsidRPr="008B2340">
        <w:rPr>
          <w:rFonts w:eastAsia="宋体" w:hint="eastAsia"/>
          <w:sz w:val="22"/>
          <w:szCs w:val="22"/>
          <w:lang w:val="en-US" w:eastAsia="zh-CN"/>
        </w:rPr>
        <w:t>F</w:t>
      </w:r>
      <w:r w:rsidR="003453FB" w:rsidRPr="008B2340">
        <w:rPr>
          <w:rFonts w:eastAsia="宋体"/>
          <w:sz w:val="22"/>
          <w:szCs w:val="22"/>
          <w:lang w:val="en-US" w:eastAsia="zh-CN"/>
        </w:rPr>
        <w:t>or pre-requisite of the FG,</w:t>
      </w:r>
      <w:r w:rsidR="003453FB">
        <w:rPr>
          <w:rFonts w:eastAsia="宋体" w:hint="eastAsia"/>
          <w:sz w:val="22"/>
          <w:szCs w:val="22"/>
          <w:lang w:val="en-US" w:eastAsia="zh-CN"/>
        </w:rPr>
        <w:t xml:space="preserve"> FG 17-1 (CLI-RSSI measurement)</w:t>
      </w:r>
      <w:r w:rsidR="003453FB" w:rsidRPr="008B2340">
        <w:rPr>
          <w:rFonts w:eastAsia="宋体" w:hint="eastAsia"/>
          <w:sz w:val="22"/>
          <w:szCs w:val="22"/>
          <w:lang w:val="en-US" w:eastAsia="zh-CN"/>
        </w:rPr>
        <w:t xml:space="preserve"> </w:t>
      </w:r>
      <w:r w:rsidR="00E947CF">
        <w:rPr>
          <w:rFonts w:eastAsiaTheme="minorEastAsia" w:hint="eastAsia"/>
          <w:sz w:val="22"/>
          <w:szCs w:val="22"/>
          <w:lang w:val="en-US"/>
        </w:rPr>
        <w:t>may or may not be</w:t>
      </w:r>
      <w:r w:rsidR="00E947CF" w:rsidRPr="008B2340">
        <w:rPr>
          <w:rFonts w:eastAsia="宋体" w:hint="eastAsia"/>
          <w:sz w:val="22"/>
          <w:szCs w:val="22"/>
          <w:lang w:val="en-US" w:eastAsia="zh-CN"/>
        </w:rPr>
        <w:t xml:space="preserve"> </w:t>
      </w:r>
      <w:r w:rsidR="003453FB" w:rsidRPr="008B2340">
        <w:rPr>
          <w:rFonts w:eastAsia="宋体" w:hint="eastAsia"/>
          <w:sz w:val="22"/>
          <w:szCs w:val="22"/>
          <w:lang w:val="en-US" w:eastAsia="zh-CN"/>
        </w:rPr>
        <w:t xml:space="preserve">needed. </w:t>
      </w:r>
      <w:r w:rsidR="00E947CF">
        <w:rPr>
          <w:rFonts w:eastAsiaTheme="minorEastAsia" w:hint="eastAsia"/>
          <w:sz w:val="22"/>
          <w:szCs w:val="22"/>
          <w:lang w:val="en-US"/>
        </w:rPr>
        <w:t>Regarding the reporting granularity of</w:t>
      </w:r>
      <w:r w:rsidR="00E947CF" w:rsidRPr="008B2340">
        <w:rPr>
          <w:rFonts w:eastAsia="宋体"/>
          <w:sz w:val="22"/>
          <w:szCs w:val="22"/>
          <w:lang w:val="en-US" w:eastAsia="zh-CN"/>
        </w:rPr>
        <w:t xml:space="preserve"> </w:t>
      </w:r>
      <w:r w:rsidR="00E947CF">
        <w:rPr>
          <w:rFonts w:eastAsiaTheme="minorEastAsia" w:hint="eastAsia"/>
          <w:sz w:val="22"/>
          <w:szCs w:val="22"/>
          <w:lang w:val="en-US"/>
        </w:rPr>
        <w:t xml:space="preserve">the </w:t>
      </w:r>
      <w:r w:rsidR="00E947CF" w:rsidRPr="008B2340">
        <w:rPr>
          <w:rFonts w:eastAsia="宋体"/>
          <w:sz w:val="22"/>
          <w:szCs w:val="22"/>
          <w:lang w:val="en-US" w:eastAsia="zh-CN"/>
        </w:rPr>
        <w:t xml:space="preserve">FG, </w:t>
      </w:r>
      <w:r w:rsidR="00E947CF" w:rsidRPr="008B2340">
        <w:rPr>
          <w:rFonts w:eastAsia="宋体" w:hint="eastAsia"/>
          <w:sz w:val="22"/>
          <w:szCs w:val="22"/>
          <w:lang w:val="en-US" w:eastAsia="zh-CN"/>
        </w:rPr>
        <w:t xml:space="preserve">we think </w:t>
      </w:r>
      <w:r w:rsidR="00E947CF" w:rsidRPr="008B2340">
        <w:rPr>
          <w:rFonts w:eastAsia="宋体"/>
          <w:sz w:val="22"/>
          <w:szCs w:val="22"/>
          <w:lang w:val="en-US" w:eastAsia="zh-CN"/>
        </w:rPr>
        <w:t>per UE or per band should be sufficient.</w:t>
      </w:r>
      <w:r w:rsidR="00E947CF">
        <w:rPr>
          <w:rFonts w:eastAsiaTheme="minorEastAsia" w:hint="eastAsia"/>
          <w:sz w:val="22"/>
          <w:szCs w:val="22"/>
          <w:lang w:val="en-US"/>
        </w:rPr>
        <w:t xml:space="preserve"> The FG is applicable to TDD only.</w:t>
      </w:r>
    </w:p>
    <w:tbl>
      <w:tblPr>
        <w:tblStyle w:val="afc"/>
        <w:tblW w:w="0" w:type="auto"/>
        <w:tblLook w:val="04A0" w:firstRow="1" w:lastRow="0" w:firstColumn="1" w:lastColumn="0" w:noHBand="0" w:noVBand="1"/>
      </w:tblPr>
      <w:tblGrid>
        <w:gridCol w:w="9962"/>
      </w:tblGrid>
      <w:tr w:rsidR="003F4475" w14:paraId="5BC8A9D2" w14:textId="77777777" w:rsidTr="003F4475">
        <w:tc>
          <w:tcPr>
            <w:tcW w:w="9962" w:type="dxa"/>
          </w:tcPr>
          <w:p w14:paraId="390242C4" w14:textId="77777777" w:rsidR="003F4475" w:rsidRPr="003F4475" w:rsidRDefault="003F4475" w:rsidP="003F4475">
            <w:pPr>
              <w:rPr>
                <w:rFonts w:ascii="Times" w:eastAsia="Malgun Gothic" w:hAnsi="Times"/>
                <w:b/>
                <w:sz w:val="20"/>
                <w:lang w:eastAsia="zh-CN"/>
              </w:rPr>
            </w:pPr>
            <w:r w:rsidRPr="003F4475">
              <w:rPr>
                <w:rFonts w:ascii="Times" w:eastAsia="Malgun Gothic" w:hAnsi="Times" w:hint="eastAsia"/>
                <w:b/>
                <w:sz w:val="20"/>
                <w:highlight w:val="green"/>
                <w:lang w:eastAsia="zh-CN"/>
              </w:rPr>
              <w:lastRenderedPageBreak/>
              <w:t>Agreement</w:t>
            </w:r>
          </w:p>
          <w:p w14:paraId="26C82136" w14:textId="77777777" w:rsidR="003F4475" w:rsidRPr="003F4475" w:rsidRDefault="003F4475" w:rsidP="003F4475">
            <w:pPr>
              <w:rPr>
                <w:rFonts w:ascii="Times" w:eastAsia="宋体" w:hAnsi="Times"/>
                <w:sz w:val="20"/>
                <w:szCs w:val="24"/>
                <w:lang w:eastAsia="en-US"/>
              </w:rPr>
            </w:pPr>
            <w:r w:rsidRPr="003F4475">
              <w:rPr>
                <w:rFonts w:ascii="Times" w:eastAsia="宋体" w:hAnsi="Times"/>
                <w:sz w:val="20"/>
                <w:szCs w:val="24"/>
                <w:lang w:eastAsia="en-US"/>
              </w:rPr>
              <w:t xml:space="preserve">If spatial domain-based schemes are supported for UE-to-UE CLI handling </w:t>
            </w:r>
            <w:r w:rsidRPr="003F4475">
              <w:rPr>
                <w:rFonts w:ascii="Times" w:eastAsia="宋体" w:hAnsi="Times"/>
                <w:color w:val="FF0000"/>
                <w:sz w:val="20"/>
                <w:szCs w:val="24"/>
                <w:lang w:eastAsia="en-US"/>
              </w:rPr>
              <w:t>for FR2</w:t>
            </w:r>
            <w:r w:rsidRPr="003F4475">
              <w:rPr>
                <w:rFonts w:ascii="Times" w:eastAsia="宋体" w:hAnsi="Times"/>
                <w:sz w:val="20"/>
                <w:szCs w:val="24"/>
                <w:lang w:eastAsia="en-US"/>
              </w:rPr>
              <w:t>, the following are recommended to be specified</w:t>
            </w:r>
          </w:p>
          <w:p w14:paraId="66AEDD72" w14:textId="77777777" w:rsidR="003F4475" w:rsidRPr="003F4475" w:rsidRDefault="003F4475" w:rsidP="00BC3256">
            <w:pPr>
              <w:widowControl w:val="0"/>
              <w:numPr>
                <w:ilvl w:val="0"/>
                <w:numId w:val="13"/>
              </w:numPr>
              <w:suppressAutoHyphens/>
              <w:snapToGrid w:val="0"/>
              <w:jc w:val="both"/>
              <w:rPr>
                <w:rFonts w:ascii="Times" w:eastAsia="宋体" w:hAnsi="Times"/>
                <w:sz w:val="20"/>
                <w:szCs w:val="24"/>
                <w:lang w:eastAsia="x-none"/>
              </w:rPr>
            </w:pPr>
            <w:r w:rsidRPr="003F4475">
              <w:rPr>
                <w:rFonts w:ascii="Times" w:eastAsia="宋体" w:hAnsi="Times"/>
                <w:sz w:val="20"/>
                <w:szCs w:val="24"/>
                <w:lang w:eastAsia="x-none"/>
              </w:rPr>
              <w:t xml:space="preserve">Rx beams configuration for UE-to-UE CLI measurement </w:t>
            </w:r>
          </w:p>
          <w:p w14:paraId="4E1A234A" w14:textId="2613400E" w:rsidR="003F4475" w:rsidRPr="003F4475" w:rsidRDefault="003F4475" w:rsidP="00BC3256">
            <w:pPr>
              <w:widowControl w:val="0"/>
              <w:numPr>
                <w:ilvl w:val="0"/>
                <w:numId w:val="13"/>
              </w:numPr>
              <w:suppressAutoHyphens/>
              <w:snapToGrid w:val="0"/>
              <w:spacing w:after="156"/>
              <w:jc w:val="both"/>
              <w:rPr>
                <w:rFonts w:ascii="Times" w:eastAsia="宋体" w:hAnsi="Times"/>
                <w:sz w:val="20"/>
                <w:szCs w:val="24"/>
                <w:lang w:eastAsia="x-none"/>
              </w:rPr>
            </w:pPr>
            <w:r w:rsidRPr="003F4475">
              <w:rPr>
                <w:rFonts w:ascii="Times" w:eastAsia="宋体" w:hAnsi="Times"/>
                <w:sz w:val="20"/>
                <w:szCs w:val="24"/>
                <w:lang w:eastAsia="x-none"/>
              </w:rPr>
              <w:t xml:space="preserve">Note: The above is </w:t>
            </w:r>
            <w:r w:rsidRPr="003F4475">
              <w:rPr>
                <w:rFonts w:ascii="Times" w:eastAsia="宋体" w:hAnsi="Times"/>
                <w:color w:val="FF0000"/>
                <w:sz w:val="20"/>
                <w:szCs w:val="24"/>
                <w:lang w:eastAsia="x-none"/>
              </w:rPr>
              <w:t xml:space="preserve">subject to </w:t>
            </w:r>
            <w:r w:rsidRPr="003F4475">
              <w:rPr>
                <w:rFonts w:ascii="Times" w:eastAsia="宋体" w:hAnsi="Times"/>
                <w:sz w:val="20"/>
                <w:szCs w:val="24"/>
                <w:lang w:eastAsia="x-none"/>
              </w:rPr>
              <w:t>a separate optional UE capability.</w:t>
            </w:r>
          </w:p>
        </w:tc>
      </w:tr>
    </w:tbl>
    <w:p w14:paraId="6C942A27" w14:textId="77777777" w:rsidR="003F4475" w:rsidRDefault="003F4475" w:rsidP="00951B1A">
      <w:pPr>
        <w:spacing w:afterLines="50" w:after="120"/>
        <w:jc w:val="both"/>
        <w:rPr>
          <w:rFonts w:eastAsiaTheme="minorEastAsia"/>
          <w:sz w:val="22"/>
          <w:szCs w:val="22"/>
          <w:lang w:val="en-US"/>
        </w:rPr>
      </w:pPr>
    </w:p>
    <w:p w14:paraId="7CA951BB" w14:textId="0883FA6A" w:rsidR="00E947CF" w:rsidRDefault="00E947CF" w:rsidP="00E947CF">
      <w:pPr>
        <w:spacing w:afterLines="50" w:after="120"/>
        <w:jc w:val="both"/>
        <w:rPr>
          <w:rFonts w:eastAsia="宋体"/>
          <w:b/>
          <w:bCs/>
          <w:sz w:val="22"/>
          <w:szCs w:val="22"/>
          <w:lang w:val="en-US" w:eastAsia="zh-CN"/>
        </w:rPr>
      </w:pPr>
      <w:r w:rsidRPr="008B2340">
        <w:rPr>
          <w:rFonts w:eastAsia="宋体" w:hint="eastAsia"/>
          <w:b/>
          <w:bCs/>
          <w:sz w:val="22"/>
          <w:szCs w:val="22"/>
          <w:lang w:val="en-US" w:eastAsia="zh-CN"/>
        </w:rPr>
        <w:t xml:space="preserve">Proposal </w:t>
      </w:r>
      <w:r w:rsidR="0081712C">
        <w:rPr>
          <w:rFonts w:eastAsia="宋体" w:hint="eastAsia"/>
          <w:b/>
          <w:bCs/>
          <w:sz w:val="22"/>
          <w:szCs w:val="22"/>
          <w:lang w:val="en-US" w:eastAsia="zh-CN"/>
        </w:rPr>
        <w:t>3</w:t>
      </w:r>
      <w:r w:rsidRPr="008B2340">
        <w:rPr>
          <w:rFonts w:eastAsia="宋体" w:hint="eastAsia"/>
          <w:b/>
          <w:bCs/>
          <w:sz w:val="22"/>
          <w:szCs w:val="22"/>
          <w:lang w:val="en-US" w:eastAsia="zh-CN"/>
        </w:rPr>
        <w:t xml:space="preserve">: Introduce </w:t>
      </w:r>
      <w:r>
        <w:rPr>
          <w:rFonts w:eastAsia="宋体" w:hint="eastAsia"/>
          <w:b/>
          <w:bCs/>
          <w:sz w:val="22"/>
          <w:szCs w:val="22"/>
          <w:lang w:val="en-US" w:eastAsia="zh-CN"/>
        </w:rPr>
        <w:t>one</w:t>
      </w:r>
      <w:r w:rsidRPr="008B2340">
        <w:rPr>
          <w:rFonts w:eastAsia="宋体" w:hint="eastAsia"/>
          <w:b/>
          <w:bCs/>
          <w:sz w:val="22"/>
          <w:szCs w:val="22"/>
          <w:lang w:val="en-US" w:eastAsia="zh-CN"/>
        </w:rPr>
        <w:t xml:space="preserve"> FG for </w:t>
      </w:r>
      <w:r w:rsidRPr="008B2340">
        <w:rPr>
          <w:rFonts w:eastAsia="宋体"/>
          <w:b/>
          <w:bCs/>
          <w:sz w:val="22"/>
          <w:szCs w:val="22"/>
          <w:lang w:val="en-US" w:eastAsia="zh-CN"/>
        </w:rPr>
        <w:t>support</w:t>
      </w:r>
      <w:r w:rsidRPr="008B2340">
        <w:rPr>
          <w:rFonts w:eastAsia="宋体" w:hint="eastAsia"/>
          <w:b/>
          <w:bCs/>
          <w:sz w:val="22"/>
          <w:szCs w:val="22"/>
          <w:lang w:val="en-US" w:eastAsia="zh-CN"/>
        </w:rPr>
        <w:t xml:space="preserve"> of </w:t>
      </w:r>
      <w:r>
        <w:rPr>
          <w:rFonts w:eastAsia="宋体" w:hint="eastAsia"/>
          <w:b/>
          <w:bCs/>
          <w:sz w:val="22"/>
          <w:szCs w:val="22"/>
          <w:lang w:val="en-US" w:eastAsia="zh-CN"/>
        </w:rPr>
        <w:t>L1 CLI-RSSI measurement and reporting:</w:t>
      </w:r>
    </w:p>
    <w:p w14:paraId="06B16C8C" w14:textId="77777777" w:rsidR="00E947CF" w:rsidRPr="008B2340" w:rsidRDefault="00E947CF" w:rsidP="00BC3256">
      <w:pPr>
        <w:pStyle w:val="aff"/>
        <w:numPr>
          <w:ilvl w:val="0"/>
          <w:numId w:val="10"/>
        </w:numPr>
        <w:spacing w:afterLines="50" w:after="120"/>
        <w:ind w:leftChars="0"/>
        <w:jc w:val="both"/>
        <w:rPr>
          <w:rFonts w:eastAsia="宋体"/>
          <w:b/>
          <w:bCs/>
          <w:sz w:val="22"/>
          <w:szCs w:val="22"/>
          <w:lang w:val="en-US" w:eastAsia="zh-CN"/>
        </w:rPr>
      </w:pPr>
      <w:r w:rsidRPr="008B2340">
        <w:rPr>
          <w:rFonts w:eastAsia="宋体" w:hint="eastAsia"/>
          <w:b/>
          <w:bCs/>
          <w:sz w:val="22"/>
          <w:szCs w:val="22"/>
          <w:lang w:val="en-US" w:eastAsia="zh-CN"/>
        </w:rPr>
        <w:t xml:space="preserve">Component: </w:t>
      </w:r>
    </w:p>
    <w:p w14:paraId="5F9DE2D7" w14:textId="77777777" w:rsidR="00E947CF" w:rsidRDefault="00E947CF" w:rsidP="00BC3256">
      <w:pPr>
        <w:pStyle w:val="aff"/>
        <w:numPr>
          <w:ilvl w:val="1"/>
          <w:numId w:val="10"/>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 xml:space="preserve">Aperiodic reporting of L1 CLI-RSSI </w:t>
      </w:r>
      <w:r>
        <w:rPr>
          <w:rFonts w:eastAsia="宋体"/>
          <w:b/>
          <w:bCs/>
          <w:sz w:val="22"/>
          <w:szCs w:val="22"/>
          <w:lang w:val="en-US" w:eastAsia="zh-CN"/>
        </w:rPr>
        <w:t>measurement</w:t>
      </w:r>
      <w:r>
        <w:rPr>
          <w:rFonts w:eastAsia="宋体" w:hint="eastAsia"/>
          <w:b/>
          <w:bCs/>
          <w:sz w:val="22"/>
          <w:szCs w:val="22"/>
          <w:lang w:val="en-US" w:eastAsia="zh-CN"/>
        </w:rPr>
        <w:t xml:space="preserve"> result on PUSCH is supported.</w:t>
      </w:r>
    </w:p>
    <w:p w14:paraId="471443D9" w14:textId="77777777" w:rsidR="00E947CF" w:rsidRDefault="00E947CF" w:rsidP="00BC3256">
      <w:pPr>
        <w:pStyle w:val="aff"/>
        <w:numPr>
          <w:ilvl w:val="1"/>
          <w:numId w:val="10"/>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 xml:space="preserve">UE supports measuring periodic/semi-persistent/aperiodic L1 CLI-RSSI resource in DL </w:t>
      </w:r>
      <w:proofErr w:type="spellStart"/>
      <w:r>
        <w:rPr>
          <w:rFonts w:eastAsia="宋体" w:hint="eastAsia"/>
          <w:b/>
          <w:bCs/>
          <w:sz w:val="22"/>
          <w:szCs w:val="22"/>
          <w:lang w:val="en-US" w:eastAsia="zh-CN"/>
        </w:rPr>
        <w:t>subband</w:t>
      </w:r>
      <w:proofErr w:type="spellEnd"/>
      <w:r>
        <w:rPr>
          <w:rFonts w:eastAsia="宋体" w:hint="eastAsia"/>
          <w:b/>
          <w:bCs/>
          <w:sz w:val="22"/>
          <w:szCs w:val="22"/>
          <w:lang w:val="en-US" w:eastAsia="zh-CN"/>
        </w:rPr>
        <w:t>.</w:t>
      </w:r>
    </w:p>
    <w:p w14:paraId="6F7BAB54" w14:textId="77777777" w:rsidR="00E947CF" w:rsidRDefault="00E947CF" w:rsidP="00BC3256">
      <w:pPr>
        <w:pStyle w:val="aff"/>
        <w:numPr>
          <w:ilvl w:val="1"/>
          <w:numId w:val="10"/>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UE supports measuring</w:t>
      </w:r>
      <w:r w:rsidRPr="00BA7044">
        <w:rPr>
          <w:rFonts w:eastAsia="宋体" w:hint="eastAsia"/>
          <w:b/>
          <w:bCs/>
          <w:sz w:val="22"/>
          <w:szCs w:val="22"/>
          <w:lang w:val="en-US" w:eastAsia="zh-CN"/>
        </w:rPr>
        <w:t xml:space="preserve"> </w:t>
      </w:r>
      <w:r>
        <w:rPr>
          <w:rFonts w:eastAsia="宋体" w:hint="eastAsia"/>
          <w:b/>
          <w:bCs/>
          <w:sz w:val="22"/>
          <w:szCs w:val="22"/>
          <w:lang w:val="en-US" w:eastAsia="zh-CN"/>
        </w:rPr>
        <w:t xml:space="preserve">periodic/semi-persistent/aperiodic L1 CLI-RSSI resource in UL </w:t>
      </w:r>
      <w:proofErr w:type="spellStart"/>
      <w:r>
        <w:rPr>
          <w:rFonts w:eastAsia="宋体" w:hint="eastAsia"/>
          <w:b/>
          <w:bCs/>
          <w:sz w:val="22"/>
          <w:szCs w:val="22"/>
          <w:lang w:val="en-US" w:eastAsia="zh-CN"/>
        </w:rPr>
        <w:t>subband</w:t>
      </w:r>
      <w:proofErr w:type="spellEnd"/>
      <w:r>
        <w:rPr>
          <w:rFonts w:eastAsia="宋体" w:hint="eastAsia"/>
          <w:b/>
          <w:bCs/>
          <w:sz w:val="22"/>
          <w:szCs w:val="22"/>
          <w:lang w:val="en-US" w:eastAsia="zh-CN"/>
        </w:rPr>
        <w:t>.</w:t>
      </w:r>
    </w:p>
    <w:p w14:paraId="7668AB00" w14:textId="77777777" w:rsidR="00E947CF" w:rsidRPr="00450513" w:rsidRDefault="00E947CF" w:rsidP="00BC3256">
      <w:pPr>
        <w:pStyle w:val="aff"/>
        <w:numPr>
          <w:ilvl w:val="1"/>
          <w:numId w:val="10"/>
        </w:numPr>
        <w:spacing w:afterLines="50" w:after="120"/>
        <w:ind w:leftChars="0"/>
        <w:jc w:val="both"/>
        <w:rPr>
          <w:rFonts w:eastAsia="宋体"/>
          <w:b/>
          <w:bCs/>
          <w:sz w:val="22"/>
          <w:szCs w:val="22"/>
          <w:lang w:val="en-US" w:eastAsia="zh-CN"/>
        </w:rPr>
      </w:pPr>
      <w:r w:rsidRPr="00BA57A3">
        <w:rPr>
          <w:rFonts w:eastAsia="宋体"/>
          <w:b/>
          <w:bCs/>
          <w:sz w:val="22"/>
          <w:szCs w:val="22"/>
          <w:lang w:val="en-US" w:eastAsia="zh-CN"/>
        </w:rPr>
        <w:t>The maximum number of measurement resources configured for L1 CLI-RSSI measurement</w:t>
      </w:r>
      <w:r>
        <w:rPr>
          <w:rFonts w:eastAsia="宋体" w:hint="eastAsia"/>
          <w:b/>
          <w:bCs/>
          <w:sz w:val="22"/>
          <w:szCs w:val="22"/>
          <w:lang w:val="en-US" w:eastAsia="zh-CN"/>
        </w:rPr>
        <w:t xml:space="preserve"> is</w:t>
      </w:r>
      <w:r w:rsidRPr="00BA57A3">
        <w:rPr>
          <w:rFonts w:eastAsia="宋体"/>
          <w:b/>
          <w:bCs/>
          <w:sz w:val="22"/>
          <w:szCs w:val="22"/>
          <w:lang w:val="en-US" w:eastAsia="zh-CN"/>
        </w:rPr>
        <w:t xml:space="preserve"> reported</w:t>
      </w:r>
      <w:r>
        <w:rPr>
          <w:rFonts w:eastAsia="宋体" w:hint="eastAsia"/>
          <w:b/>
          <w:bCs/>
          <w:sz w:val="22"/>
          <w:szCs w:val="22"/>
          <w:lang w:val="en-US" w:eastAsia="zh-CN"/>
        </w:rPr>
        <w:t>.</w:t>
      </w:r>
    </w:p>
    <w:p w14:paraId="55728B50" w14:textId="449BC676" w:rsidR="00E947CF" w:rsidRPr="00450513" w:rsidRDefault="00E947CF" w:rsidP="00BC3256">
      <w:pPr>
        <w:pStyle w:val="aff"/>
        <w:numPr>
          <w:ilvl w:val="0"/>
          <w:numId w:val="11"/>
        </w:numPr>
        <w:spacing w:afterLines="50" w:after="120"/>
        <w:ind w:leftChars="0"/>
        <w:jc w:val="both"/>
        <w:rPr>
          <w:rFonts w:eastAsia="宋体"/>
          <w:b/>
          <w:bCs/>
          <w:sz w:val="22"/>
          <w:szCs w:val="22"/>
          <w:lang w:eastAsia="zh-CN"/>
        </w:rPr>
      </w:pPr>
      <w:bookmarkStart w:id="10" w:name="_Hlk189771885"/>
      <w:r w:rsidRPr="00450513">
        <w:rPr>
          <w:rFonts w:eastAsia="宋体"/>
          <w:b/>
          <w:bCs/>
          <w:sz w:val="22"/>
          <w:szCs w:val="22"/>
          <w:lang w:eastAsia="zh-CN"/>
        </w:rPr>
        <w:t>Candidate values are [8, 16, 32, 64]</w:t>
      </w:r>
    </w:p>
    <w:bookmarkEnd w:id="10"/>
    <w:p w14:paraId="28751803" w14:textId="117BD249" w:rsidR="00E947CF" w:rsidRPr="008B2340" w:rsidRDefault="00E947CF" w:rsidP="00BC3256">
      <w:pPr>
        <w:pStyle w:val="aff"/>
        <w:numPr>
          <w:ilvl w:val="1"/>
          <w:numId w:val="10"/>
        </w:numPr>
        <w:spacing w:afterLines="50" w:after="120"/>
        <w:ind w:leftChars="0"/>
        <w:jc w:val="both"/>
        <w:rPr>
          <w:rFonts w:eastAsia="宋体"/>
          <w:b/>
          <w:bCs/>
          <w:sz w:val="22"/>
          <w:szCs w:val="22"/>
          <w:lang w:val="en-US" w:eastAsia="zh-CN"/>
        </w:rPr>
      </w:pPr>
      <w:r w:rsidRPr="008B2340">
        <w:rPr>
          <w:rFonts w:eastAsia="宋体" w:hint="eastAsia"/>
          <w:b/>
          <w:bCs/>
          <w:sz w:val="22"/>
          <w:szCs w:val="22"/>
          <w:lang w:val="en-US" w:eastAsia="zh-CN"/>
        </w:rPr>
        <w:t>Whether UE supports</w:t>
      </w:r>
      <w:r w:rsidRPr="00BA7044">
        <w:rPr>
          <w:rFonts w:eastAsia="宋体"/>
          <w:b/>
          <w:bCs/>
          <w:sz w:val="22"/>
          <w:szCs w:val="22"/>
          <w:lang w:val="en-US" w:eastAsia="zh-CN"/>
        </w:rPr>
        <w:t xml:space="preserve"> RX beam configuration for L1 CLI-RSSI measurement resource</w:t>
      </w:r>
      <w:r>
        <w:rPr>
          <w:rFonts w:eastAsiaTheme="minorEastAsia" w:hint="eastAsia"/>
          <w:b/>
          <w:bCs/>
          <w:sz w:val="22"/>
          <w:szCs w:val="22"/>
          <w:lang w:val="en-US"/>
        </w:rPr>
        <w:t xml:space="preserve"> for FR2</w:t>
      </w:r>
      <w:r>
        <w:rPr>
          <w:rFonts w:eastAsia="宋体" w:hint="eastAsia"/>
          <w:b/>
          <w:bCs/>
          <w:sz w:val="22"/>
          <w:szCs w:val="22"/>
          <w:lang w:val="en-US" w:eastAsia="zh-CN"/>
        </w:rPr>
        <w:t xml:space="preserve"> is reported.</w:t>
      </w:r>
    </w:p>
    <w:p w14:paraId="2F26EC0E" w14:textId="260FD53A" w:rsidR="00E947CF" w:rsidRPr="008B2340" w:rsidRDefault="00E947CF" w:rsidP="00BC3256">
      <w:pPr>
        <w:pStyle w:val="aff"/>
        <w:numPr>
          <w:ilvl w:val="0"/>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 xml:space="preserve">Prerequisite feature groups: </w:t>
      </w:r>
      <w:r>
        <w:rPr>
          <w:rFonts w:eastAsiaTheme="minorEastAsia" w:hint="eastAsia"/>
          <w:b/>
          <w:bCs/>
          <w:sz w:val="22"/>
          <w:szCs w:val="22"/>
          <w:lang w:val="en-US"/>
        </w:rPr>
        <w:t>[</w:t>
      </w:r>
      <w:r>
        <w:rPr>
          <w:rFonts w:eastAsia="宋体" w:hint="eastAsia"/>
          <w:b/>
          <w:bCs/>
          <w:sz w:val="22"/>
          <w:szCs w:val="22"/>
          <w:lang w:val="en-US" w:eastAsia="zh-CN"/>
        </w:rPr>
        <w:t>FG 17-1</w:t>
      </w:r>
      <w:r>
        <w:rPr>
          <w:rFonts w:eastAsiaTheme="minorEastAsia" w:hint="eastAsia"/>
          <w:b/>
          <w:bCs/>
          <w:sz w:val="22"/>
          <w:szCs w:val="22"/>
          <w:lang w:val="en-US"/>
        </w:rPr>
        <w:t>]</w:t>
      </w:r>
    </w:p>
    <w:p w14:paraId="033A9B13" w14:textId="77777777" w:rsidR="00E947CF" w:rsidRPr="008B2340" w:rsidRDefault="00E947CF" w:rsidP="00BC3256">
      <w:pPr>
        <w:pStyle w:val="aff"/>
        <w:numPr>
          <w:ilvl w:val="0"/>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 xml:space="preserve">Need for </w:t>
      </w:r>
      <w:proofErr w:type="spellStart"/>
      <w:r w:rsidRPr="008B2340">
        <w:rPr>
          <w:rFonts w:eastAsia="宋体"/>
          <w:b/>
          <w:bCs/>
          <w:sz w:val="22"/>
          <w:szCs w:val="22"/>
          <w:lang w:val="en-US" w:eastAsia="zh-CN"/>
        </w:rPr>
        <w:t>gNB</w:t>
      </w:r>
      <w:proofErr w:type="spellEnd"/>
      <w:r w:rsidRPr="008B2340">
        <w:rPr>
          <w:rFonts w:eastAsia="宋体"/>
          <w:b/>
          <w:bCs/>
          <w:sz w:val="22"/>
          <w:szCs w:val="22"/>
          <w:lang w:val="en-US" w:eastAsia="zh-CN"/>
        </w:rPr>
        <w:t xml:space="preserve"> to know if the feature is supported: YES</w:t>
      </w:r>
    </w:p>
    <w:p w14:paraId="7A5BCE0A" w14:textId="01D2D57B" w:rsidR="00E947CF" w:rsidRPr="008B2340" w:rsidRDefault="00E947CF" w:rsidP="00BC3256">
      <w:pPr>
        <w:pStyle w:val="aff"/>
        <w:numPr>
          <w:ilvl w:val="0"/>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 xml:space="preserve">Consequence if the feature is not supported by the UE: </w:t>
      </w:r>
      <w:r>
        <w:rPr>
          <w:rFonts w:eastAsia="宋体" w:hint="eastAsia"/>
          <w:b/>
          <w:bCs/>
          <w:sz w:val="22"/>
          <w:szCs w:val="22"/>
          <w:lang w:val="en-US" w:eastAsia="zh-CN"/>
        </w:rPr>
        <w:t xml:space="preserve">L1 CLI-RSSI </w:t>
      </w:r>
      <w:r>
        <w:rPr>
          <w:rFonts w:eastAsia="宋体"/>
          <w:b/>
          <w:bCs/>
          <w:sz w:val="22"/>
          <w:szCs w:val="22"/>
          <w:lang w:val="en-US" w:eastAsia="zh-CN"/>
        </w:rPr>
        <w:t>measurement</w:t>
      </w:r>
      <w:r>
        <w:rPr>
          <w:rFonts w:eastAsia="宋体" w:hint="eastAsia"/>
          <w:b/>
          <w:bCs/>
          <w:sz w:val="22"/>
          <w:szCs w:val="22"/>
          <w:lang w:val="en-US" w:eastAsia="zh-CN"/>
        </w:rPr>
        <w:t xml:space="preserve"> and reporting </w:t>
      </w:r>
      <w:r>
        <w:rPr>
          <w:rFonts w:eastAsiaTheme="minorEastAsia" w:hint="eastAsia"/>
          <w:b/>
          <w:bCs/>
          <w:sz w:val="22"/>
          <w:szCs w:val="22"/>
          <w:lang w:val="en-US"/>
        </w:rPr>
        <w:t xml:space="preserve">are </w:t>
      </w:r>
      <w:r>
        <w:rPr>
          <w:rFonts w:eastAsia="宋体" w:hint="eastAsia"/>
          <w:b/>
          <w:bCs/>
          <w:sz w:val="22"/>
          <w:szCs w:val="22"/>
          <w:lang w:val="en-US" w:eastAsia="zh-CN"/>
        </w:rPr>
        <w:t>not supported</w:t>
      </w:r>
      <w:r w:rsidRPr="008B2340">
        <w:rPr>
          <w:rFonts w:eastAsia="宋体" w:hint="eastAsia"/>
          <w:b/>
          <w:bCs/>
          <w:sz w:val="22"/>
          <w:szCs w:val="22"/>
          <w:lang w:val="en-US" w:eastAsia="zh-CN"/>
        </w:rPr>
        <w:t>.</w:t>
      </w:r>
    </w:p>
    <w:p w14:paraId="2EFC40EF" w14:textId="77777777" w:rsidR="00E947CF" w:rsidRPr="008B2340" w:rsidRDefault="00E947CF" w:rsidP="00BC3256">
      <w:pPr>
        <w:pStyle w:val="aff"/>
        <w:numPr>
          <w:ilvl w:val="0"/>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Type: Per UE or per band</w:t>
      </w:r>
    </w:p>
    <w:p w14:paraId="529A1F71" w14:textId="77777777" w:rsidR="00E947CF" w:rsidRPr="00E947CF" w:rsidRDefault="00E947CF" w:rsidP="00BC3256">
      <w:pPr>
        <w:pStyle w:val="aff"/>
        <w:numPr>
          <w:ilvl w:val="0"/>
          <w:numId w:val="10"/>
        </w:numPr>
        <w:spacing w:afterLines="50" w:after="120"/>
        <w:ind w:leftChars="0"/>
        <w:jc w:val="both"/>
        <w:rPr>
          <w:rFonts w:eastAsia="宋体"/>
          <w:b/>
          <w:bCs/>
          <w:sz w:val="22"/>
          <w:szCs w:val="22"/>
          <w:lang w:val="en-US" w:eastAsia="zh-CN"/>
        </w:rPr>
      </w:pPr>
      <w:r w:rsidRPr="00E947CF">
        <w:rPr>
          <w:rFonts w:eastAsia="宋体"/>
          <w:b/>
          <w:bCs/>
          <w:sz w:val="22"/>
          <w:szCs w:val="22"/>
          <w:lang w:val="en-US" w:eastAsia="zh-CN"/>
        </w:rPr>
        <w:t>Need of FDD/TDD differentiation: NO (TDD only)</w:t>
      </w:r>
    </w:p>
    <w:p w14:paraId="7DB502AC" w14:textId="77777777" w:rsidR="00E947CF" w:rsidRPr="00E947CF" w:rsidRDefault="00E947CF" w:rsidP="00BC3256">
      <w:pPr>
        <w:pStyle w:val="aff"/>
        <w:numPr>
          <w:ilvl w:val="0"/>
          <w:numId w:val="10"/>
        </w:numPr>
        <w:spacing w:afterLines="50" w:after="120"/>
        <w:ind w:leftChars="0"/>
        <w:jc w:val="both"/>
        <w:rPr>
          <w:rFonts w:eastAsia="宋体"/>
          <w:b/>
          <w:bCs/>
          <w:sz w:val="22"/>
          <w:szCs w:val="22"/>
          <w:lang w:val="en-US" w:eastAsia="zh-CN"/>
        </w:rPr>
      </w:pPr>
      <w:r w:rsidRPr="00E947CF">
        <w:rPr>
          <w:rFonts w:eastAsia="宋体"/>
          <w:b/>
          <w:bCs/>
          <w:sz w:val="22"/>
          <w:szCs w:val="22"/>
          <w:lang w:val="en-US" w:eastAsia="zh-CN"/>
        </w:rPr>
        <w:t>Need of FR1/FR2 differentiation: NO or YES</w:t>
      </w:r>
    </w:p>
    <w:p w14:paraId="40181688" w14:textId="77777777" w:rsidR="00E947CF" w:rsidRPr="008B2340" w:rsidRDefault="00E947CF" w:rsidP="00BC3256">
      <w:pPr>
        <w:pStyle w:val="aff"/>
        <w:numPr>
          <w:ilvl w:val="0"/>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 xml:space="preserve">Mandatory/Optional: Optional with capability </w:t>
      </w:r>
      <w:proofErr w:type="spellStart"/>
      <w:r w:rsidRPr="008B2340">
        <w:rPr>
          <w:rFonts w:eastAsia="宋体"/>
          <w:b/>
          <w:bCs/>
          <w:sz w:val="22"/>
          <w:szCs w:val="22"/>
          <w:lang w:val="en-US" w:eastAsia="zh-CN"/>
        </w:rPr>
        <w:t>signalling</w:t>
      </w:r>
      <w:proofErr w:type="spellEnd"/>
    </w:p>
    <w:p w14:paraId="7D8B12EB" w14:textId="77777777" w:rsidR="00E947CF" w:rsidRPr="00450513" w:rsidRDefault="00E947CF" w:rsidP="00951B1A">
      <w:pPr>
        <w:spacing w:afterLines="50" w:after="120"/>
        <w:jc w:val="both"/>
        <w:rPr>
          <w:rFonts w:eastAsiaTheme="minorEastAsia"/>
          <w:sz w:val="22"/>
          <w:szCs w:val="22"/>
          <w:lang w:val="en-US"/>
        </w:rPr>
      </w:pPr>
    </w:p>
    <w:p w14:paraId="328FEC61" w14:textId="44DC54D1" w:rsidR="002F103E" w:rsidRPr="003453FB" w:rsidRDefault="002F103E" w:rsidP="002F103E">
      <w:pPr>
        <w:spacing w:afterLines="50" w:after="120"/>
        <w:jc w:val="both"/>
        <w:rPr>
          <w:rFonts w:eastAsia="宋体"/>
          <w:sz w:val="22"/>
          <w:szCs w:val="22"/>
          <w:lang w:val="en-US" w:eastAsia="zh-CN"/>
        </w:rPr>
      </w:pPr>
      <w:r>
        <w:rPr>
          <w:rFonts w:eastAsia="宋体" w:hint="eastAsia"/>
          <w:sz w:val="22"/>
          <w:szCs w:val="22"/>
          <w:lang w:val="en-US" w:eastAsia="zh-CN"/>
        </w:rPr>
        <w:t xml:space="preserve">For component of the FG for L1 SRS-RSRP measurement and reporting, it can be mentioned that </w:t>
      </w:r>
      <w:r w:rsidR="000C3A7B">
        <w:rPr>
          <w:rFonts w:eastAsia="宋体" w:hint="eastAsia"/>
          <w:sz w:val="22"/>
          <w:szCs w:val="22"/>
          <w:lang w:val="en-US" w:eastAsia="zh-CN"/>
        </w:rPr>
        <w:t xml:space="preserve">SRS-RSRP </w:t>
      </w:r>
      <w:r>
        <w:rPr>
          <w:rFonts w:eastAsia="宋体" w:hint="eastAsia"/>
          <w:sz w:val="22"/>
          <w:szCs w:val="22"/>
          <w:lang w:val="en-US" w:eastAsia="zh-CN"/>
        </w:rPr>
        <w:t xml:space="preserve">measurement in UL </w:t>
      </w:r>
      <w:proofErr w:type="spellStart"/>
      <w:r>
        <w:rPr>
          <w:rFonts w:eastAsia="宋体" w:hint="eastAsia"/>
          <w:sz w:val="22"/>
          <w:szCs w:val="22"/>
          <w:lang w:val="en-US" w:eastAsia="zh-CN"/>
        </w:rPr>
        <w:t>subband</w:t>
      </w:r>
      <w:proofErr w:type="spellEnd"/>
      <w:r w:rsidR="000C3A7B">
        <w:rPr>
          <w:rFonts w:eastAsia="宋体" w:hint="eastAsia"/>
          <w:sz w:val="22"/>
          <w:szCs w:val="22"/>
          <w:lang w:val="en-US" w:eastAsia="zh-CN"/>
        </w:rPr>
        <w:t xml:space="preserve"> is supported</w:t>
      </w:r>
      <w:r>
        <w:rPr>
          <w:rFonts w:eastAsia="宋体" w:hint="eastAsia"/>
          <w:sz w:val="22"/>
          <w:szCs w:val="22"/>
          <w:lang w:val="en-US" w:eastAsia="zh-CN"/>
        </w:rPr>
        <w:t xml:space="preserve">. The maximum number of measurement resources configured for L1 </w:t>
      </w:r>
      <w:r w:rsidR="000C3A7B">
        <w:rPr>
          <w:rFonts w:eastAsia="宋体" w:hint="eastAsia"/>
          <w:sz w:val="22"/>
          <w:szCs w:val="22"/>
          <w:lang w:val="en-US" w:eastAsia="zh-CN"/>
        </w:rPr>
        <w:t>SRS-RSRP</w:t>
      </w:r>
      <w:r>
        <w:rPr>
          <w:rFonts w:eastAsia="宋体" w:hint="eastAsia"/>
          <w:sz w:val="22"/>
          <w:szCs w:val="22"/>
          <w:lang w:val="en-US" w:eastAsia="zh-CN"/>
        </w:rPr>
        <w:t xml:space="preserve"> measurement can also be reported as a component. </w:t>
      </w:r>
      <w:r w:rsidR="000C3A7B">
        <w:rPr>
          <w:rFonts w:eastAsia="宋体" w:hint="eastAsia"/>
          <w:sz w:val="22"/>
          <w:szCs w:val="22"/>
          <w:lang w:val="en-US" w:eastAsia="zh-CN"/>
        </w:rPr>
        <w:t>Similarly</w:t>
      </w:r>
      <w:r>
        <w:rPr>
          <w:rFonts w:eastAsia="宋体" w:hint="eastAsia"/>
          <w:sz w:val="22"/>
          <w:szCs w:val="22"/>
          <w:lang w:val="en-US" w:eastAsia="zh-CN"/>
        </w:rPr>
        <w:t xml:space="preserve">, whether to support RX beam configuration for L1 </w:t>
      </w:r>
      <w:r w:rsidR="000C3A7B">
        <w:rPr>
          <w:rFonts w:eastAsia="宋体" w:hint="eastAsia"/>
          <w:sz w:val="22"/>
          <w:szCs w:val="22"/>
          <w:lang w:val="en-US" w:eastAsia="zh-CN"/>
        </w:rPr>
        <w:t>SRS-RSRP</w:t>
      </w:r>
      <w:r>
        <w:rPr>
          <w:rFonts w:eastAsia="宋体" w:hint="eastAsia"/>
          <w:sz w:val="22"/>
          <w:szCs w:val="22"/>
          <w:lang w:val="en-US" w:eastAsia="zh-CN"/>
        </w:rPr>
        <w:t xml:space="preserve"> </w:t>
      </w:r>
      <w:r>
        <w:rPr>
          <w:rFonts w:eastAsia="宋体"/>
          <w:sz w:val="22"/>
          <w:szCs w:val="22"/>
          <w:lang w:val="en-US" w:eastAsia="zh-CN"/>
        </w:rPr>
        <w:t>measurement</w:t>
      </w:r>
      <w:r>
        <w:rPr>
          <w:rFonts w:eastAsia="宋体" w:hint="eastAsia"/>
          <w:sz w:val="22"/>
          <w:szCs w:val="22"/>
          <w:lang w:val="en-US" w:eastAsia="zh-CN"/>
        </w:rPr>
        <w:t xml:space="preserve"> </w:t>
      </w:r>
      <w:r w:rsidR="00E947CF">
        <w:rPr>
          <w:rFonts w:eastAsiaTheme="minorEastAsia" w:hint="eastAsia"/>
          <w:sz w:val="22"/>
          <w:szCs w:val="22"/>
          <w:lang w:val="en-US"/>
        </w:rPr>
        <w:t xml:space="preserve">for FR2 </w:t>
      </w:r>
      <w:r>
        <w:rPr>
          <w:rFonts w:eastAsia="宋体" w:hint="eastAsia"/>
          <w:sz w:val="22"/>
          <w:szCs w:val="22"/>
          <w:lang w:val="en-US" w:eastAsia="zh-CN"/>
        </w:rPr>
        <w:t>can also be included as a component for reporting.</w:t>
      </w:r>
      <w:r w:rsidR="003453FB">
        <w:rPr>
          <w:rFonts w:eastAsia="宋体" w:hint="eastAsia"/>
          <w:sz w:val="22"/>
          <w:szCs w:val="22"/>
          <w:lang w:val="en-US" w:eastAsia="zh-CN"/>
        </w:rPr>
        <w:t xml:space="preserve"> </w:t>
      </w:r>
      <w:r w:rsidR="003453FB" w:rsidRPr="008B2340">
        <w:rPr>
          <w:rFonts w:eastAsia="宋体" w:hint="eastAsia"/>
          <w:sz w:val="22"/>
          <w:szCs w:val="22"/>
          <w:lang w:val="en-US" w:eastAsia="zh-CN"/>
        </w:rPr>
        <w:t>F</w:t>
      </w:r>
      <w:r w:rsidR="003453FB" w:rsidRPr="008B2340">
        <w:rPr>
          <w:rFonts w:eastAsia="宋体"/>
          <w:sz w:val="22"/>
          <w:szCs w:val="22"/>
          <w:lang w:val="en-US" w:eastAsia="zh-CN"/>
        </w:rPr>
        <w:t>or pre-requisite of the FG,</w:t>
      </w:r>
      <w:r w:rsidR="003453FB">
        <w:rPr>
          <w:rFonts w:eastAsia="宋体" w:hint="eastAsia"/>
          <w:sz w:val="22"/>
          <w:szCs w:val="22"/>
          <w:lang w:val="en-US" w:eastAsia="zh-CN"/>
        </w:rPr>
        <w:t xml:space="preserve"> FG 17-2 (SRS-RSRP measurement)</w:t>
      </w:r>
      <w:r w:rsidR="003453FB" w:rsidRPr="008B2340">
        <w:rPr>
          <w:rFonts w:eastAsia="宋体" w:hint="eastAsia"/>
          <w:sz w:val="22"/>
          <w:szCs w:val="22"/>
          <w:lang w:val="en-US" w:eastAsia="zh-CN"/>
        </w:rPr>
        <w:t xml:space="preserve"> </w:t>
      </w:r>
      <w:r w:rsidR="00E947CF">
        <w:rPr>
          <w:rFonts w:eastAsiaTheme="minorEastAsia" w:hint="eastAsia"/>
          <w:sz w:val="22"/>
          <w:szCs w:val="22"/>
          <w:lang w:val="en-US"/>
        </w:rPr>
        <w:t>may or may not be</w:t>
      </w:r>
      <w:r w:rsidR="00E947CF" w:rsidRPr="008B2340">
        <w:rPr>
          <w:rFonts w:eastAsia="宋体" w:hint="eastAsia"/>
          <w:sz w:val="22"/>
          <w:szCs w:val="22"/>
          <w:lang w:val="en-US" w:eastAsia="zh-CN"/>
        </w:rPr>
        <w:t xml:space="preserve"> </w:t>
      </w:r>
      <w:r w:rsidR="003453FB" w:rsidRPr="008B2340">
        <w:rPr>
          <w:rFonts w:eastAsia="宋体" w:hint="eastAsia"/>
          <w:sz w:val="22"/>
          <w:szCs w:val="22"/>
          <w:lang w:val="en-US" w:eastAsia="zh-CN"/>
        </w:rPr>
        <w:t xml:space="preserve">needed. </w:t>
      </w:r>
      <w:r w:rsidR="00E947CF">
        <w:rPr>
          <w:rFonts w:eastAsiaTheme="minorEastAsia" w:hint="eastAsia"/>
          <w:sz w:val="22"/>
          <w:szCs w:val="22"/>
          <w:lang w:val="en-US"/>
        </w:rPr>
        <w:t>Regarding the reporting granularity of</w:t>
      </w:r>
      <w:r w:rsidR="00E947CF" w:rsidRPr="008B2340">
        <w:rPr>
          <w:rFonts w:eastAsia="宋体"/>
          <w:sz w:val="22"/>
          <w:szCs w:val="22"/>
          <w:lang w:val="en-US" w:eastAsia="zh-CN"/>
        </w:rPr>
        <w:t xml:space="preserve"> </w:t>
      </w:r>
      <w:r w:rsidR="00E947CF">
        <w:rPr>
          <w:rFonts w:eastAsiaTheme="minorEastAsia" w:hint="eastAsia"/>
          <w:sz w:val="22"/>
          <w:szCs w:val="22"/>
          <w:lang w:val="en-US"/>
        </w:rPr>
        <w:t xml:space="preserve">the </w:t>
      </w:r>
      <w:r w:rsidR="00E947CF" w:rsidRPr="008B2340">
        <w:rPr>
          <w:rFonts w:eastAsia="宋体"/>
          <w:sz w:val="22"/>
          <w:szCs w:val="22"/>
          <w:lang w:val="en-US" w:eastAsia="zh-CN"/>
        </w:rPr>
        <w:t xml:space="preserve">FG, </w:t>
      </w:r>
      <w:r w:rsidR="00E947CF" w:rsidRPr="008B2340">
        <w:rPr>
          <w:rFonts w:eastAsia="宋体" w:hint="eastAsia"/>
          <w:sz w:val="22"/>
          <w:szCs w:val="22"/>
          <w:lang w:val="en-US" w:eastAsia="zh-CN"/>
        </w:rPr>
        <w:t xml:space="preserve">we think </w:t>
      </w:r>
      <w:r w:rsidR="00E947CF" w:rsidRPr="008B2340">
        <w:rPr>
          <w:rFonts w:eastAsia="宋体"/>
          <w:sz w:val="22"/>
          <w:szCs w:val="22"/>
          <w:lang w:val="en-US" w:eastAsia="zh-CN"/>
        </w:rPr>
        <w:t>per UE or per band should be sufficient.</w:t>
      </w:r>
      <w:r w:rsidR="00E947CF">
        <w:rPr>
          <w:rFonts w:eastAsiaTheme="minorEastAsia" w:hint="eastAsia"/>
          <w:sz w:val="22"/>
          <w:szCs w:val="22"/>
          <w:lang w:val="en-US"/>
        </w:rPr>
        <w:t xml:space="preserve"> The FG is applicable to TDD only.</w:t>
      </w:r>
    </w:p>
    <w:p w14:paraId="7C60B2FE" w14:textId="77777777" w:rsidR="003453FB" w:rsidRPr="003453FB" w:rsidRDefault="003453FB" w:rsidP="003453FB">
      <w:pPr>
        <w:spacing w:afterLines="50" w:after="120"/>
        <w:jc w:val="both"/>
        <w:rPr>
          <w:rFonts w:eastAsia="宋体"/>
          <w:b/>
          <w:bCs/>
          <w:sz w:val="22"/>
          <w:szCs w:val="22"/>
          <w:lang w:val="en-US" w:eastAsia="zh-CN"/>
        </w:rPr>
      </w:pPr>
    </w:p>
    <w:p w14:paraId="1EA6E989" w14:textId="4A2A7120" w:rsidR="00BA7044" w:rsidRDefault="00BA7044" w:rsidP="00BA7044">
      <w:pPr>
        <w:spacing w:afterLines="50" w:after="120"/>
        <w:jc w:val="both"/>
        <w:rPr>
          <w:rFonts w:eastAsia="宋体"/>
          <w:b/>
          <w:bCs/>
          <w:sz w:val="22"/>
          <w:szCs w:val="22"/>
          <w:lang w:val="en-US" w:eastAsia="zh-CN"/>
        </w:rPr>
      </w:pPr>
      <w:r w:rsidRPr="008B2340">
        <w:rPr>
          <w:rFonts w:eastAsia="宋体" w:hint="eastAsia"/>
          <w:b/>
          <w:bCs/>
          <w:sz w:val="22"/>
          <w:szCs w:val="22"/>
          <w:lang w:val="en-US" w:eastAsia="zh-CN"/>
        </w:rPr>
        <w:t xml:space="preserve">Proposal </w:t>
      </w:r>
      <w:r w:rsidR="0081712C">
        <w:rPr>
          <w:rFonts w:eastAsia="宋体" w:hint="eastAsia"/>
          <w:b/>
          <w:bCs/>
          <w:sz w:val="22"/>
          <w:szCs w:val="22"/>
          <w:lang w:val="en-US" w:eastAsia="zh-CN"/>
        </w:rPr>
        <w:t>4</w:t>
      </w:r>
      <w:r w:rsidRPr="008B2340">
        <w:rPr>
          <w:rFonts w:eastAsia="宋体" w:hint="eastAsia"/>
          <w:b/>
          <w:bCs/>
          <w:sz w:val="22"/>
          <w:szCs w:val="22"/>
          <w:lang w:val="en-US" w:eastAsia="zh-CN"/>
        </w:rPr>
        <w:t xml:space="preserve">: Introduce </w:t>
      </w:r>
      <w:r>
        <w:rPr>
          <w:rFonts w:eastAsia="宋体" w:hint="eastAsia"/>
          <w:b/>
          <w:bCs/>
          <w:sz w:val="22"/>
          <w:szCs w:val="22"/>
          <w:lang w:val="en-US" w:eastAsia="zh-CN"/>
        </w:rPr>
        <w:t>one</w:t>
      </w:r>
      <w:r w:rsidRPr="008B2340">
        <w:rPr>
          <w:rFonts w:eastAsia="宋体" w:hint="eastAsia"/>
          <w:b/>
          <w:bCs/>
          <w:sz w:val="22"/>
          <w:szCs w:val="22"/>
          <w:lang w:val="en-US" w:eastAsia="zh-CN"/>
        </w:rPr>
        <w:t xml:space="preserve"> FG for </w:t>
      </w:r>
      <w:r w:rsidRPr="008B2340">
        <w:rPr>
          <w:rFonts w:eastAsia="宋体"/>
          <w:b/>
          <w:bCs/>
          <w:sz w:val="22"/>
          <w:szCs w:val="22"/>
          <w:lang w:val="en-US" w:eastAsia="zh-CN"/>
        </w:rPr>
        <w:t>support</w:t>
      </w:r>
      <w:r w:rsidRPr="008B2340">
        <w:rPr>
          <w:rFonts w:eastAsia="宋体" w:hint="eastAsia"/>
          <w:b/>
          <w:bCs/>
          <w:sz w:val="22"/>
          <w:szCs w:val="22"/>
          <w:lang w:val="en-US" w:eastAsia="zh-CN"/>
        </w:rPr>
        <w:t xml:space="preserve"> of </w:t>
      </w:r>
      <w:r>
        <w:rPr>
          <w:rFonts w:eastAsia="宋体" w:hint="eastAsia"/>
          <w:b/>
          <w:bCs/>
          <w:sz w:val="22"/>
          <w:szCs w:val="22"/>
          <w:lang w:val="en-US" w:eastAsia="zh-CN"/>
        </w:rPr>
        <w:t>L1 SRS-RSRP measurement and reporting:</w:t>
      </w:r>
    </w:p>
    <w:p w14:paraId="0459EE69" w14:textId="77777777" w:rsidR="00BA7044" w:rsidRPr="008B2340" w:rsidRDefault="00BA7044" w:rsidP="00BC3256">
      <w:pPr>
        <w:pStyle w:val="aff"/>
        <w:numPr>
          <w:ilvl w:val="0"/>
          <w:numId w:val="10"/>
        </w:numPr>
        <w:spacing w:afterLines="50" w:after="120"/>
        <w:ind w:leftChars="0"/>
        <w:jc w:val="both"/>
        <w:rPr>
          <w:rFonts w:eastAsia="宋体"/>
          <w:b/>
          <w:bCs/>
          <w:sz w:val="22"/>
          <w:szCs w:val="22"/>
          <w:lang w:val="en-US" w:eastAsia="zh-CN"/>
        </w:rPr>
      </w:pPr>
      <w:r w:rsidRPr="008B2340">
        <w:rPr>
          <w:rFonts w:eastAsia="宋体" w:hint="eastAsia"/>
          <w:b/>
          <w:bCs/>
          <w:sz w:val="22"/>
          <w:szCs w:val="22"/>
          <w:lang w:val="en-US" w:eastAsia="zh-CN"/>
        </w:rPr>
        <w:t xml:space="preserve">Component: </w:t>
      </w:r>
    </w:p>
    <w:p w14:paraId="091BEA1F" w14:textId="260D3F5D" w:rsidR="00BA7044" w:rsidRDefault="00BA7044" w:rsidP="00BC3256">
      <w:pPr>
        <w:pStyle w:val="aff"/>
        <w:numPr>
          <w:ilvl w:val="1"/>
          <w:numId w:val="10"/>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 xml:space="preserve">Aperiodic reporting of L1 SRS-RSRP </w:t>
      </w:r>
      <w:r>
        <w:rPr>
          <w:rFonts w:eastAsia="宋体"/>
          <w:b/>
          <w:bCs/>
          <w:sz w:val="22"/>
          <w:szCs w:val="22"/>
          <w:lang w:val="en-US" w:eastAsia="zh-CN"/>
        </w:rPr>
        <w:t>measurement</w:t>
      </w:r>
      <w:r>
        <w:rPr>
          <w:rFonts w:eastAsia="宋体" w:hint="eastAsia"/>
          <w:b/>
          <w:bCs/>
          <w:sz w:val="22"/>
          <w:szCs w:val="22"/>
          <w:lang w:val="en-US" w:eastAsia="zh-CN"/>
        </w:rPr>
        <w:t xml:space="preserve"> result on PUSCH is supported.</w:t>
      </w:r>
    </w:p>
    <w:p w14:paraId="5A640B27" w14:textId="7591CBF4" w:rsidR="00BA7044" w:rsidRDefault="00BA7044" w:rsidP="00BC3256">
      <w:pPr>
        <w:pStyle w:val="aff"/>
        <w:numPr>
          <w:ilvl w:val="1"/>
          <w:numId w:val="10"/>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 xml:space="preserve">UE </w:t>
      </w:r>
      <w:r w:rsidR="0073457F">
        <w:rPr>
          <w:rFonts w:eastAsia="宋体" w:hint="eastAsia"/>
          <w:b/>
          <w:bCs/>
          <w:sz w:val="22"/>
          <w:szCs w:val="22"/>
          <w:lang w:val="en-US" w:eastAsia="zh-CN"/>
        </w:rPr>
        <w:t>supports</w:t>
      </w:r>
      <w:r>
        <w:rPr>
          <w:rFonts w:eastAsia="宋体" w:hint="eastAsia"/>
          <w:b/>
          <w:bCs/>
          <w:sz w:val="22"/>
          <w:szCs w:val="22"/>
          <w:lang w:val="en-US" w:eastAsia="zh-CN"/>
        </w:rPr>
        <w:t xml:space="preserve"> measur</w:t>
      </w:r>
      <w:r w:rsidR="0073457F">
        <w:rPr>
          <w:rFonts w:eastAsia="宋体" w:hint="eastAsia"/>
          <w:b/>
          <w:bCs/>
          <w:sz w:val="22"/>
          <w:szCs w:val="22"/>
          <w:lang w:val="en-US" w:eastAsia="zh-CN"/>
        </w:rPr>
        <w:t xml:space="preserve">ing </w:t>
      </w:r>
      <w:r>
        <w:rPr>
          <w:rFonts w:eastAsia="宋体" w:hint="eastAsia"/>
          <w:b/>
          <w:bCs/>
          <w:sz w:val="22"/>
          <w:szCs w:val="22"/>
          <w:lang w:val="en-US" w:eastAsia="zh-CN"/>
        </w:rPr>
        <w:t xml:space="preserve">periodic/semi-persistent/aperiodic L1 SRS-RSRP resource in UL </w:t>
      </w:r>
      <w:proofErr w:type="spellStart"/>
      <w:r>
        <w:rPr>
          <w:rFonts w:eastAsia="宋体" w:hint="eastAsia"/>
          <w:b/>
          <w:bCs/>
          <w:sz w:val="22"/>
          <w:szCs w:val="22"/>
          <w:lang w:val="en-US" w:eastAsia="zh-CN"/>
        </w:rPr>
        <w:t>subband</w:t>
      </w:r>
      <w:proofErr w:type="spellEnd"/>
      <w:r>
        <w:rPr>
          <w:rFonts w:eastAsia="宋体" w:hint="eastAsia"/>
          <w:b/>
          <w:bCs/>
          <w:sz w:val="22"/>
          <w:szCs w:val="22"/>
          <w:lang w:val="en-US" w:eastAsia="zh-CN"/>
        </w:rPr>
        <w:t>.</w:t>
      </w:r>
    </w:p>
    <w:p w14:paraId="4B0CBBDF" w14:textId="301D20CD" w:rsidR="00BA7044" w:rsidRDefault="00BA7044" w:rsidP="00BC3256">
      <w:pPr>
        <w:pStyle w:val="aff"/>
        <w:numPr>
          <w:ilvl w:val="1"/>
          <w:numId w:val="10"/>
        </w:numPr>
        <w:spacing w:afterLines="50" w:after="120"/>
        <w:ind w:leftChars="0"/>
        <w:jc w:val="both"/>
        <w:rPr>
          <w:rFonts w:eastAsia="宋体"/>
          <w:b/>
          <w:bCs/>
          <w:sz w:val="22"/>
          <w:szCs w:val="22"/>
          <w:lang w:val="en-US" w:eastAsia="zh-CN"/>
        </w:rPr>
      </w:pPr>
      <w:r w:rsidRPr="00BA57A3">
        <w:rPr>
          <w:rFonts w:eastAsia="宋体"/>
          <w:b/>
          <w:bCs/>
          <w:sz w:val="22"/>
          <w:szCs w:val="22"/>
          <w:lang w:val="en-US" w:eastAsia="zh-CN"/>
        </w:rPr>
        <w:t xml:space="preserve">The maximum number of measurement resources configured for L1 </w:t>
      </w:r>
      <w:r w:rsidR="0073457F">
        <w:rPr>
          <w:rFonts w:eastAsia="宋体" w:hint="eastAsia"/>
          <w:b/>
          <w:bCs/>
          <w:sz w:val="22"/>
          <w:szCs w:val="22"/>
          <w:lang w:val="en-US" w:eastAsia="zh-CN"/>
        </w:rPr>
        <w:t>supports measuring</w:t>
      </w:r>
      <w:r w:rsidRPr="00BA57A3">
        <w:rPr>
          <w:rFonts w:eastAsia="宋体"/>
          <w:b/>
          <w:bCs/>
          <w:sz w:val="22"/>
          <w:szCs w:val="22"/>
          <w:lang w:val="en-US" w:eastAsia="zh-CN"/>
        </w:rPr>
        <w:t xml:space="preserve"> measurement</w:t>
      </w:r>
      <w:r>
        <w:rPr>
          <w:rFonts w:eastAsia="宋体" w:hint="eastAsia"/>
          <w:b/>
          <w:bCs/>
          <w:sz w:val="22"/>
          <w:szCs w:val="22"/>
          <w:lang w:val="en-US" w:eastAsia="zh-CN"/>
        </w:rPr>
        <w:t xml:space="preserve"> is</w:t>
      </w:r>
      <w:r w:rsidRPr="00BA57A3">
        <w:rPr>
          <w:rFonts w:eastAsia="宋体"/>
          <w:b/>
          <w:bCs/>
          <w:sz w:val="22"/>
          <w:szCs w:val="22"/>
          <w:lang w:val="en-US" w:eastAsia="zh-CN"/>
        </w:rPr>
        <w:t xml:space="preserve"> reported</w:t>
      </w:r>
      <w:r>
        <w:rPr>
          <w:rFonts w:eastAsia="宋体" w:hint="eastAsia"/>
          <w:b/>
          <w:bCs/>
          <w:sz w:val="22"/>
          <w:szCs w:val="22"/>
          <w:lang w:val="en-US" w:eastAsia="zh-CN"/>
        </w:rPr>
        <w:t>.</w:t>
      </w:r>
    </w:p>
    <w:p w14:paraId="09596659" w14:textId="77777777" w:rsidR="00E947CF" w:rsidRPr="00D443A2" w:rsidRDefault="00E947CF" w:rsidP="00BC3256">
      <w:pPr>
        <w:pStyle w:val="aff"/>
        <w:numPr>
          <w:ilvl w:val="0"/>
          <w:numId w:val="11"/>
        </w:numPr>
        <w:spacing w:afterLines="50" w:after="120"/>
        <w:ind w:leftChars="0"/>
        <w:jc w:val="both"/>
        <w:rPr>
          <w:rFonts w:eastAsia="宋体"/>
          <w:b/>
          <w:bCs/>
          <w:sz w:val="22"/>
          <w:szCs w:val="22"/>
          <w:lang w:eastAsia="zh-CN"/>
        </w:rPr>
      </w:pPr>
      <w:r w:rsidRPr="00D443A2">
        <w:rPr>
          <w:rFonts w:eastAsia="宋体" w:hint="eastAsia"/>
          <w:b/>
          <w:bCs/>
          <w:sz w:val="22"/>
          <w:szCs w:val="22"/>
          <w:lang w:eastAsia="zh-CN"/>
        </w:rPr>
        <w:t>Candidate values are [</w:t>
      </w:r>
      <w:r w:rsidRPr="00D443A2">
        <w:rPr>
          <w:rFonts w:eastAsia="宋体"/>
          <w:b/>
          <w:bCs/>
          <w:sz w:val="22"/>
          <w:szCs w:val="22"/>
          <w:lang w:eastAsia="zh-CN"/>
        </w:rPr>
        <w:t>8, 16, 32, 64</w:t>
      </w:r>
      <w:r w:rsidRPr="00D443A2">
        <w:rPr>
          <w:rFonts w:eastAsia="宋体" w:hint="eastAsia"/>
          <w:b/>
          <w:bCs/>
          <w:sz w:val="22"/>
          <w:szCs w:val="22"/>
          <w:lang w:eastAsia="zh-CN"/>
        </w:rPr>
        <w:t>]</w:t>
      </w:r>
    </w:p>
    <w:p w14:paraId="429038A5" w14:textId="22789004" w:rsidR="00BA7044" w:rsidRPr="008B2340" w:rsidRDefault="00BA7044" w:rsidP="00BC3256">
      <w:pPr>
        <w:pStyle w:val="aff"/>
        <w:numPr>
          <w:ilvl w:val="1"/>
          <w:numId w:val="10"/>
        </w:numPr>
        <w:spacing w:afterLines="50" w:after="120"/>
        <w:ind w:leftChars="0"/>
        <w:jc w:val="both"/>
        <w:rPr>
          <w:rFonts w:eastAsia="宋体"/>
          <w:b/>
          <w:bCs/>
          <w:sz w:val="22"/>
          <w:szCs w:val="22"/>
          <w:lang w:val="en-US" w:eastAsia="zh-CN"/>
        </w:rPr>
      </w:pPr>
      <w:r w:rsidRPr="008B2340">
        <w:rPr>
          <w:rFonts w:eastAsia="宋体" w:hint="eastAsia"/>
          <w:b/>
          <w:bCs/>
          <w:sz w:val="22"/>
          <w:szCs w:val="22"/>
          <w:lang w:val="en-US" w:eastAsia="zh-CN"/>
        </w:rPr>
        <w:lastRenderedPageBreak/>
        <w:t>Whether UE supports</w:t>
      </w:r>
      <w:r w:rsidRPr="00BA7044">
        <w:rPr>
          <w:rFonts w:eastAsia="宋体"/>
          <w:b/>
          <w:bCs/>
          <w:sz w:val="22"/>
          <w:szCs w:val="22"/>
          <w:lang w:val="en-US" w:eastAsia="zh-CN"/>
        </w:rPr>
        <w:t xml:space="preserve"> RX beam configuration for L1 </w:t>
      </w:r>
      <w:r w:rsidR="0073457F">
        <w:rPr>
          <w:rFonts w:eastAsia="宋体" w:hint="eastAsia"/>
          <w:b/>
          <w:bCs/>
          <w:sz w:val="22"/>
          <w:szCs w:val="22"/>
          <w:lang w:val="en-US" w:eastAsia="zh-CN"/>
        </w:rPr>
        <w:t>supports measuring</w:t>
      </w:r>
      <w:r w:rsidRPr="00BA7044">
        <w:rPr>
          <w:rFonts w:eastAsia="宋体"/>
          <w:b/>
          <w:bCs/>
          <w:sz w:val="22"/>
          <w:szCs w:val="22"/>
          <w:lang w:val="en-US" w:eastAsia="zh-CN"/>
        </w:rPr>
        <w:t xml:space="preserve"> measurement resource</w:t>
      </w:r>
      <w:r>
        <w:rPr>
          <w:rFonts w:eastAsia="宋体" w:hint="eastAsia"/>
          <w:b/>
          <w:bCs/>
          <w:sz w:val="22"/>
          <w:szCs w:val="22"/>
          <w:lang w:val="en-US" w:eastAsia="zh-CN"/>
        </w:rPr>
        <w:t xml:space="preserve"> </w:t>
      </w:r>
      <w:r w:rsidR="00E947CF">
        <w:rPr>
          <w:rFonts w:eastAsiaTheme="minorEastAsia" w:hint="eastAsia"/>
          <w:b/>
          <w:bCs/>
          <w:sz w:val="22"/>
          <w:szCs w:val="22"/>
          <w:lang w:val="en-US"/>
        </w:rPr>
        <w:t xml:space="preserve">for FR2 </w:t>
      </w:r>
      <w:r>
        <w:rPr>
          <w:rFonts w:eastAsia="宋体" w:hint="eastAsia"/>
          <w:b/>
          <w:bCs/>
          <w:sz w:val="22"/>
          <w:szCs w:val="22"/>
          <w:lang w:val="en-US" w:eastAsia="zh-CN"/>
        </w:rPr>
        <w:t>is reported.</w:t>
      </w:r>
    </w:p>
    <w:p w14:paraId="31D9FB97" w14:textId="366E5710" w:rsidR="00BA7044" w:rsidRPr="008B2340" w:rsidRDefault="00BA7044" w:rsidP="00BC3256">
      <w:pPr>
        <w:pStyle w:val="aff"/>
        <w:numPr>
          <w:ilvl w:val="0"/>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 xml:space="preserve">Prerequisite feature groups: </w:t>
      </w:r>
      <w:r w:rsidR="00E947CF">
        <w:rPr>
          <w:rFonts w:eastAsiaTheme="minorEastAsia" w:hint="eastAsia"/>
          <w:b/>
          <w:bCs/>
          <w:sz w:val="22"/>
          <w:szCs w:val="22"/>
          <w:lang w:val="en-US"/>
        </w:rPr>
        <w:t>[</w:t>
      </w:r>
      <w:r>
        <w:rPr>
          <w:rFonts w:eastAsia="宋体" w:hint="eastAsia"/>
          <w:b/>
          <w:bCs/>
          <w:sz w:val="22"/>
          <w:szCs w:val="22"/>
          <w:lang w:val="en-US" w:eastAsia="zh-CN"/>
        </w:rPr>
        <w:t>FG 17-</w:t>
      </w:r>
      <w:r w:rsidR="0073457F">
        <w:rPr>
          <w:rFonts w:eastAsia="宋体" w:hint="eastAsia"/>
          <w:b/>
          <w:bCs/>
          <w:sz w:val="22"/>
          <w:szCs w:val="22"/>
          <w:lang w:val="en-US" w:eastAsia="zh-CN"/>
        </w:rPr>
        <w:t>2</w:t>
      </w:r>
      <w:r w:rsidR="00E947CF">
        <w:rPr>
          <w:rFonts w:eastAsiaTheme="minorEastAsia" w:hint="eastAsia"/>
          <w:b/>
          <w:bCs/>
          <w:sz w:val="22"/>
          <w:szCs w:val="22"/>
          <w:lang w:val="en-US"/>
        </w:rPr>
        <w:t>]</w:t>
      </w:r>
    </w:p>
    <w:p w14:paraId="1295AE0B" w14:textId="77777777" w:rsidR="00BA7044" w:rsidRPr="008B2340" w:rsidRDefault="00BA7044" w:rsidP="00BC3256">
      <w:pPr>
        <w:pStyle w:val="aff"/>
        <w:numPr>
          <w:ilvl w:val="0"/>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 xml:space="preserve">Need for </w:t>
      </w:r>
      <w:proofErr w:type="spellStart"/>
      <w:r w:rsidRPr="008B2340">
        <w:rPr>
          <w:rFonts w:eastAsia="宋体"/>
          <w:b/>
          <w:bCs/>
          <w:sz w:val="22"/>
          <w:szCs w:val="22"/>
          <w:lang w:val="en-US" w:eastAsia="zh-CN"/>
        </w:rPr>
        <w:t>gNB</w:t>
      </w:r>
      <w:proofErr w:type="spellEnd"/>
      <w:r w:rsidRPr="008B2340">
        <w:rPr>
          <w:rFonts w:eastAsia="宋体"/>
          <w:b/>
          <w:bCs/>
          <w:sz w:val="22"/>
          <w:szCs w:val="22"/>
          <w:lang w:val="en-US" w:eastAsia="zh-CN"/>
        </w:rPr>
        <w:t xml:space="preserve"> to know if the feature is supported: YES</w:t>
      </w:r>
    </w:p>
    <w:p w14:paraId="13429BD7" w14:textId="1B46D920" w:rsidR="00BA7044" w:rsidRPr="008B2340" w:rsidRDefault="00BA7044" w:rsidP="00BC3256">
      <w:pPr>
        <w:pStyle w:val="aff"/>
        <w:numPr>
          <w:ilvl w:val="0"/>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 xml:space="preserve">Consequence if the feature is not supported by the UE: </w:t>
      </w:r>
      <w:r>
        <w:rPr>
          <w:rFonts w:eastAsia="宋体" w:hint="eastAsia"/>
          <w:b/>
          <w:bCs/>
          <w:sz w:val="22"/>
          <w:szCs w:val="22"/>
          <w:lang w:val="en-US" w:eastAsia="zh-CN"/>
        </w:rPr>
        <w:t xml:space="preserve">L1 </w:t>
      </w:r>
      <w:r w:rsidR="00E947CF">
        <w:rPr>
          <w:rFonts w:eastAsiaTheme="minorEastAsia" w:hint="eastAsia"/>
          <w:b/>
          <w:bCs/>
          <w:sz w:val="22"/>
          <w:szCs w:val="22"/>
          <w:lang w:val="en-US"/>
        </w:rPr>
        <w:t>SRS-RSRP</w:t>
      </w:r>
      <w:r>
        <w:rPr>
          <w:rFonts w:eastAsia="宋体" w:hint="eastAsia"/>
          <w:b/>
          <w:bCs/>
          <w:sz w:val="22"/>
          <w:szCs w:val="22"/>
          <w:lang w:val="en-US" w:eastAsia="zh-CN"/>
        </w:rPr>
        <w:t xml:space="preserve"> </w:t>
      </w:r>
      <w:r>
        <w:rPr>
          <w:rFonts w:eastAsia="宋体"/>
          <w:b/>
          <w:bCs/>
          <w:sz w:val="22"/>
          <w:szCs w:val="22"/>
          <w:lang w:val="en-US" w:eastAsia="zh-CN"/>
        </w:rPr>
        <w:t>measurement</w:t>
      </w:r>
      <w:r>
        <w:rPr>
          <w:rFonts w:eastAsia="宋体" w:hint="eastAsia"/>
          <w:b/>
          <w:bCs/>
          <w:sz w:val="22"/>
          <w:szCs w:val="22"/>
          <w:lang w:val="en-US" w:eastAsia="zh-CN"/>
        </w:rPr>
        <w:t xml:space="preserve"> and reporting </w:t>
      </w:r>
      <w:r w:rsidR="00E947CF">
        <w:rPr>
          <w:rFonts w:eastAsiaTheme="minorEastAsia" w:hint="eastAsia"/>
          <w:b/>
          <w:bCs/>
          <w:sz w:val="22"/>
          <w:szCs w:val="22"/>
          <w:lang w:val="en-US"/>
        </w:rPr>
        <w:t>are</w:t>
      </w:r>
      <w:r>
        <w:rPr>
          <w:rFonts w:eastAsia="宋体" w:hint="eastAsia"/>
          <w:b/>
          <w:bCs/>
          <w:sz w:val="22"/>
          <w:szCs w:val="22"/>
          <w:lang w:val="en-US" w:eastAsia="zh-CN"/>
        </w:rPr>
        <w:t xml:space="preserve"> not supported</w:t>
      </w:r>
      <w:r w:rsidRPr="008B2340">
        <w:rPr>
          <w:rFonts w:eastAsia="宋体" w:hint="eastAsia"/>
          <w:b/>
          <w:bCs/>
          <w:sz w:val="22"/>
          <w:szCs w:val="22"/>
          <w:lang w:val="en-US" w:eastAsia="zh-CN"/>
        </w:rPr>
        <w:t>.</w:t>
      </w:r>
    </w:p>
    <w:p w14:paraId="7D613149" w14:textId="77777777" w:rsidR="00BA7044" w:rsidRPr="008B2340" w:rsidRDefault="00BA7044" w:rsidP="00BC3256">
      <w:pPr>
        <w:pStyle w:val="aff"/>
        <w:numPr>
          <w:ilvl w:val="0"/>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Type: Per UE or per band</w:t>
      </w:r>
    </w:p>
    <w:p w14:paraId="56D200F4" w14:textId="77777777" w:rsidR="00E947CF" w:rsidRPr="00E947CF" w:rsidRDefault="00E947CF" w:rsidP="00BC3256">
      <w:pPr>
        <w:pStyle w:val="aff"/>
        <w:numPr>
          <w:ilvl w:val="0"/>
          <w:numId w:val="10"/>
        </w:numPr>
        <w:spacing w:afterLines="50" w:after="120"/>
        <w:ind w:leftChars="0"/>
        <w:jc w:val="both"/>
        <w:rPr>
          <w:rFonts w:eastAsia="宋体"/>
          <w:b/>
          <w:bCs/>
          <w:sz w:val="22"/>
          <w:szCs w:val="22"/>
          <w:lang w:val="en-US" w:eastAsia="zh-CN"/>
        </w:rPr>
      </w:pPr>
      <w:r w:rsidRPr="00E947CF">
        <w:rPr>
          <w:rFonts w:eastAsia="宋体"/>
          <w:b/>
          <w:bCs/>
          <w:sz w:val="22"/>
          <w:szCs w:val="22"/>
          <w:lang w:val="en-US" w:eastAsia="zh-CN"/>
        </w:rPr>
        <w:t>Need of FDD/TDD differentiation: NO (TDD only)</w:t>
      </w:r>
    </w:p>
    <w:p w14:paraId="517B72A5" w14:textId="77777777" w:rsidR="00E947CF" w:rsidRPr="00E947CF" w:rsidRDefault="00E947CF" w:rsidP="00BC3256">
      <w:pPr>
        <w:pStyle w:val="aff"/>
        <w:numPr>
          <w:ilvl w:val="0"/>
          <w:numId w:val="10"/>
        </w:numPr>
        <w:spacing w:afterLines="50" w:after="120"/>
        <w:ind w:leftChars="0"/>
        <w:jc w:val="both"/>
        <w:rPr>
          <w:rFonts w:eastAsia="宋体"/>
          <w:b/>
          <w:bCs/>
          <w:sz w:val="22"/>
          <w:szCs w:val="22"/>
          <w:lang w:val="en-US" w:eastAsia="zh-CN"/>
        </w:rPr>
      </w:pPr>
      <w:r w:rsidRPr="00E947CF">
        <w:rPr>
          <w:rFonts w:eastAsia="宋体"/>
          <w:b/>
          <w:bCs/>
          <w:sz w:val="22"/>
          <w:szCs w:val="22"/>
          <w:lang w:val="en-US" w:eastAsia="zh-CN"/>
        </w:rPr>
        <w:t>Need of FR1/FR2 differentiation: NO or YES</w:t>
      </w:r>
    </w:p>
    <w:p w14:paraId="6AB5AF1B" w14:textId="77777777" w:rsidR="00BA7044" w:rsidRPr="008B2340" w:rsidRDefault="00BA7044" w:rsidP="00BC3256">
      <w:pPr>
        <w:pStyle w:val="aff"/>
        <w:numPr>
          <w:ilvl w:val="0"/>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 xml:space="preserve">Mandatory/Optional: Optional with capability </w:t>
      </w:r>
      <w:proofErr w:type="spellStart"/>
      <w:r w:rsidRPr="008B2340">
        <w:rPr>
          <w:rFonts w:eastAsia="宋体"/>
          <w:b/>
          <w:bCs/>
          <w:sz w:val="22"/>
          <w:szCs w:val="22"/>
          <w:lang w:val="en-US" w:eastAsia="zh-CN"/>
        </w:rPr>
        <w:t>signalling</w:t>
      </w:r>
      <w:proofErr w:type="spellEnd"/>
    </w:p>
    <w:p w14:paraId="34C8B123" w14:textId="77777777" w:rsidR="00494E84" w:rsidRPr="00494E84" w:rsidRDefault="00494E84" w:rsidP="00EC1586">
      <w:pPr>
        <w:spacing w:afterLines="50" w:after="120"/>
        <w:jc w:val="both"/>
        <w:rPr>
          <w:rFonts w:eastAsia="宋体"/>
          <w:szCs w:val="24"/>
          <w:lang w:val="en-US" w:eastAsia="zh-CN"/>
        </w:rPr>
      </w:pPr>
    </w:p>
    <w:p w14:paraId="72F5D085" w14:textId="23B40FD2" w:rsidR="00D5166A" w:rsidRPr="00C53E1B" w:rsidRDefault="00D5166A" w:rsidP="00EC1586">
      <w:pPr>
        <w:pStyle w:val="1"/>
        <w:numPr>
          <w:ilvl w:val="0"/>
          <w:numId w:val="6"/>
        </w:numPr>
        <w:spacing w:afterLines="50" w:after="120"/>
        <w:jc w:val="both"/>
        <w:rPr>
          <w:rFonts w:asciiTheme="majorHAnsi" w:eastAsia="等线" w:hAnsiTheme="majorHAnsi" w:cstheme="majorHAnsi"/>
          <w:b/>
          <w:lang w:val="en-US" w:eastAsia="zh-CN"/>
        </w:rPr>
      </w:pPr>
      <w:r w:rsidRPr="00C53E1B">
        <w:rPr>
          <w:rFonts w:asciiTheme="majorHAnsi" w:eastAsia="等线" w:hAnsiTheme="majorHAnsi" w:cstheme="majorHAnsi"/>
          <w:b/>
          <w:lang w:val="en-US" w:eastAsia="zh-CN"/>
        </w:rPr>
        <w:t>Conclusion</w:t>
      </w:r>
    </w:p>
    <w:p w14:paraId="5183F0BB" w14:textId="01188D93" w:rsidR="00021FC0" w:rsidRDefault="008C3ED6" w:rsidP="00EC1586">
      <w:pPr>
        <w:spacing w:afterLines="50" w:after="120"/>
        <w:jc w:val="both"/>
        <w:rPr>
          <w:rFonts w:eastAsia="宋体"/>
          <w:szCs w:val="24"/>
          <w:lang w:val="en-US" w:eastAsia="zh-CN"/>
        </w:rPr>
      </w:pPr>
      <w:r w:rsidRPr="002C59F0">
        <w:rPr>
          <w:rFonts w:eastAsia="宋体"/>
          <w:szCs w:val="24"/>
          <w:lang w:eastAsia="zh-CN"/>
        </w:rPr>
        <w:t xml:space="preserve">In this contribution, we discussed </w:t>
      </w:r>
      <w:r w:rsidR="00E92F66">
        <w:rPr>
          <w:rFonts w:eastAsia="宋体" w:hint="eastAsia"/>
          <w:szCs w:val="24"/>
          <w:lang w:eastAsia="zh-CN"/>
        </w:rPr>
        <w:t>UE features for Rel-19 duplex evolution enhancements</w:t>
      </w:r>
      <w:r w:rsidR="006A7A37" w:rsidRPr="002C59F0">
        <w:rPr>
          <w:rFonts w:eastAsia="宋体"/>
          <w:szCs w:val="24"/>
          <w:lang w:eastAsia="zh-CN"/>
        </w:rPr>
        <w:t xml:space="preserve">. We have following </w:t>
      </w:r>
      <w:r w:rsidR="006A7A37" w:rsidRPr="002C59F0">
        <w:rPr>
          <w:rFonts w:eastAsia="宋体"/>
          <w:szCs w:val="24"/>
          <w:lang w:val="en-US" w:eastAsia="zh-CN"/>
        </w:rPr>
        <w:t>proposals:</w:t>
      </w:r>
    </w:p>
    <w:p w14:paraId="4BBD7250" w14:textId="77777777" w:rsidR="0081712C" w:rsidRPr="008B2340" w:rsidRDefault="0081712C" w:rsidP="0081712C">
      <w:pPr>
        <w:spacing w:afterLines="50" w:after="120"/>
        <w:jc w:val="both"/>
        <w:rPr>
          <w:rFonts w:eastAsia="宋体"/>
          <w:b/>
          <w:bCs/>
          <w:sz w:val="22"/>
          <w:szCs w:val="22"/>
          <w:lang w:val="en-US" w:eastAsia="zh-CN"/>
        </w:rPr>
      </w:pPr>
      <w:r w:rsidRPr="008B2340">
        <w:rPr>
          <w:rFonts w:eastAsia="宋体" w:hint="eastAsia"/>
          <w:b/>
          <w:bCs/>
          <w:sz w:val="22"/>
          <w:szCs w:val="22"/>
          <w:lang w:val="en-US" w:eastAsia="zh-CN"/>
        </w:rPr>
        <w:t xml:space="preserve">Proposal 1: Introduce one </w:t>
      </w:r>
      <w:r>
        <w:rPr>
          <w:rFonts w:eastAsiaTheme="minorEastAsia" w:hint="eastAsia"/>
          <w:b/>
          <w:bCs/>
          <w:sz w:val="22"/>
          <w:szCs w:val="22"/>
          <w:lang w:val="en-US"/>
        </w:rPr>
        <w:t xml:space="preserve">basic </w:t>
      </w:r>
      <w:r w:rsidRPr="008B2340">
        <w:rPr>
          <w:rFonts w:eastAsia="宋体" w:hint="eastAsia"/>
          <w:b/>
          <w:bCs/>
          <w:sz w:val="22"/>
          <w:szCs w:val="22"/>
          <w:lang w:val="en-US" w:eastAsia="zh-CN"/>
        </w:rPr>
        <w:t xml:space="preserve">FG for support of UE awareness of </w:t>
      </w:r>
      <w:proofErr w:type="spellStart"/>
      <w:r w:rsidRPr="008B2340">
        <w:rPr>
          <w:rFonts w:eastAsia="宋体" w:hint="eastAsia"/>
          <w:b/>
          <w:bCs/>
          <w:sz w:val="22"/>
          <w:szCs w:val="22"/>
          <w:lang w:val="en-US" w:eastAsia="zh-CN"/>
        </w:rPr>
        <w:t>gNB</w:t>
      </w:r>
      <w:proofErr w:type="spellEnd"/>
      <w:r w:rsidRPr="008B2340">
        <w:rPr>
          <w:rFonts w:eastAsia="宋体" w:hint="eastAsia"/>
          <w:b/>
          <w:bCs/>
          <w:sz w:val="22"/>
          <w:szCs w:val="22"/>
          <w:lang w:val="en-US" w:eastAsia="zh-CN"/>
        </w:rPr>
        <w:t xml:space="preserve"> SBFD operation.</w:t>
      </w:r>
    </w:p>
    <w:p w14:paraId="3DD74ADE" w14:textId="77777777" w:rsidR="0081712C" w:rsidRPr="008B2340" w:rsidRDefault="0081712C" w:rsidP="0081712C">
      <w:pPr>
        <w:pStyle w:val="aff"/>
        <w:numPr>
          <w:ilvl w:val="0"/>
          <w:numId w:val="10"/>
        </w:numPr>
        <w:spacing w:afterLines="50" w:after="120"/>
        <w:ind w:leftChars="0"/>
        <w:jc w:val="both"/>
        <w:rPr>
          <w:rFonts w:eastAsia="宋体"/>
          <w:b/>
          <w:bCs/>
          <w:sz w:val="22"/>
          <w:szCs w:val="22"/>
          <w:lang w:val="en-US" w:eastAsia="zh-CN"/>
        </w:rPr>
      </w:pPr>
      <w:r w:rsidRPr="008B2340">
        <w:rPr>
          <w:rFonts w:eastAsia="宋体" w:hint="eastAsia"/>
          <w:b/>
          <w:bCs/>
          <w:sz w:val="22"/>
          <w:szCs w:val="22"/>
          <w:lang w:val="en-US" w:eastAsia="zh-CN"/>
        </w:rPr>
        <w:t xml:space="preserve">Component: </w:t>
      </w:r>
    </w:p>
    <w:p w14:paraId="075FFE65" w14:textId="77777777" w:rsidR="0081712C" w:rsidRDefault="0081712C" w:rsidP="0081712C">
      <w:pPr>
        <w:pStyle w:val="aff"/>
        <w:numPr>
          <w:ilvl w:val="1"/>
          <w:numId w:val="10"/>
        </w:numPr>
        <w:spacing w:afterLines="50" w:after="120"/>
        <w:ind w:leftChars="0"/>
        <w:jc w:val="both"/>
        <w:rPr>
          <w:rFonts w:eastAsia="宋体"/>
          <w:b/>
          <w:bCs/>
          <w:sz w:val="22"/>
          <w:szCs w:val="22"/>
          <w:lang w:val="en-US" w:eastAsia="zh-CN"/>
        </w:rPr>
      </w:pPr>
      <w:r w:rsidRPr="008B2340">
        <w:rPr>
          <w:rFonts w:eastAsia="宋体" w:hint="eastAsia"/>
          <w:b/>
          <w:bCs/>
          <w:sz w:val="22"/>
          <w:szCs w:val="22"/>
          <w:lang w:val="en-US" w:eastAsia="zh-CN"/>
        </w:rPr>
        <w:t xml:space="preserve">UE can be configured with SBFD </w:t>
      </w:r>
      <w:proofErr w:type="spellStart"/>
      <w:r w:rsidRPr="008B2340">
        <w:rPr>
          <w:rFonts w:eastAsia="宋体" w:hint="eastAsia"/>
          <w:b/>
          <w:bCs/>
          <w:sz w:val="22"/>
          <w:szCs w:val="22"/>
          <w:lang w:val="en-US" w:eastAsia="zh-CN"/>
        </w:rPr>
        <w:t>subband</w:t>
      </w:r>
      <w:proofErr w:type="spellEnd"/>
      <w:r w:rsidRPr="008B2340">
        <w:rPr>
          <w:rFonts w:eastAsia="宋体" w:hint="eastAsia"/>
          <w:b/>
          <w:bCs/>
          <w:sz w:val="22"/>
          <w:szCs w:val="22"/>
          <w:lang w:val="en-US" w:eastAsia="zh-CN"/>
        </w:rPr>
        <w:t xml:space="preserve"> time and frequency domain locations by RRC. </w:t>
      </w:r>
    </w:p>
    <w:p w14:paraId="08AF10B5" w14:textId="77777777" w:rsidR="0081712C" w:rsidRDefault="0081712C" w:rsidP="0081712C">
      <w:pPr>
        <w:pStyle w:val="aff"/>
        <w:numPr>
          <w:ilvl w:val="1"/>
          <w:numId w:val="10"/>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 xml:space="preserve">UE can transmit UL channel/signal within UL </w:t>
      </w:r>
      <w:proofErr w:type="spellStart"/>
      <w:r>
        <w:rPr>
          <w:rFonts w:eastAsia="宋体" w:hint="eastAsia"/>
          <w:b/>
          <w:bCs/>
          <w:sz w:val="22"/>
          <w:szCs w:val="22"/>
          <w:lang w:val="en-US" w:eastAsia="zh-CN"/>
        </w:rPr>
        <w:t>subband</w:t>
      </w:r>
      <w:proofErr w:type="spellEnd"/>
      <w:r>
        <w:rPr>
          <w:rFonts w:eastAsia="宋体" w:hint="eastAsia"/>
          <w:b/>
          <w:bCs/>
          <w:sz w:val="22"/>
          <w:szCs w:val="22"/>
          <w:lang w:val="en-US" w:eastAsia="zh-CN"/>
        </w:rPr>
        <w:t xml:space="preserve"> in SBFD symbol.</w:t>
      </w:r>
    </w:p>
    <w:p w14:paraId="3F20A315" w14:textId="77777777" w:rsidR="0081712C" w:rsidRPr="008B2340" w:rsidRDefault="0081712C" w:rsidP="0081712C">
      <w:pPr>
        <w:pStyle w:val="aff"/>
        <w:numPr>
          <w:ilvl w:val="1"/>
          <w:numId w:val="10"/>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 xml:space="preserve">UE can receive DL channel/signal within DL </w:t>
      </w:r>
      <w:proofErr w:type="spellStart"/>
      <w:r>
        <w:rPr>
          <w:rFonts w:eastAsia="宋体" w:hint="eastAsia"/>
          <w:b/>
          <w:bCs/>
          <w:sz w:val="22"/>
          <w:szCs w:val="22"/>
          <w:lang w:val="en-US" w:eastAsia="zh-CN"/>
        </w:rPr>
        <w:t>subband</w:t>
      </w:r>
      <w:proofErr w:type="spellEnd"/>
      <w:r>
        <w:rPr>
          <w:rFonts w:eastAsia="宋体" w:hint="eastAsia"/>
          <w:b/>
          <w:bCs/>
          <w:sz w:val="22"/>
          <w:szCs w:val="22"/>
          <w:lang w:val="en-US" w:eastAsia="zh-CN"/>
        </w:rPr>
        <w:t xml:space="preserve"> in SBFD symbols.</w:t>
      </w:r>
    </w:p>
    <w:p w14:paraId="621D205D" w14:textId="77777777" w:rsidR="0081712C" w:rsidRPr="008B2340" w:rsidRDefault="0081712C" w:rsidP="0081712C">
      <w:pPr>
        <w:pStyle w:val="aff"/>
        <w:numPr>
          <w:ilvl w:val="1"/>
          <w:numId w:val="10"/>
        </w:numPr>
        <w:spacing w:afterLines="50" w:after="120"/>
        <w:ind w:leftChars="0"/>
        <w:jc w:val="both"/>
        <w:rPr>
          <w:rFonts w:eastAsia="宋体"/>
          <w:b/>
          <w:bCs/>
          <w:sz w:val="22"/>
          <w:szCs w:val="22"/>
          <w:lang w:val="en-US" w:eastAsia="zh-CN"/>
        </w:rPr>
      </w:pPr>
      <w:r w:rsidRPr="008B2340">
        <w:rPr>
          <w:rFonts w:eastAsia="宋体" w:hint="eastAsia"/>
          <w:b/>
          <w:bCs/>
          <w:sz w:val="22"/>
          <w:szCs w:val="22"/>
          <w:lang w:val="en-US" w:eastAsia="zh-CN"/>
        </w:rPr>
        <w:t>For processing non-contiguous CSI-RS, one of following is reported:</w:t>
      </w:r>
    </w:p>
    <w:p w14:paraId="126F716B" w14:textId="77777777" w:rsidR="0081712C" w:rsidRPr="008B2340" w:rsidRDefault="0081712C" w:rsidP="0081712C">
      <w:pPr>
        <w:pStyle w:val="aff"/>
        <w:numPr>
          <w:ilvl w:val="0"/>
          <w:numId w:val="11"/>
        </w:numPr>
        <w:spacing w:afterLines="50" w:after="120"/>
        <w:ind w:leftChars="0"/>
        <w:jc w:val="both"/>
        <w:rPr>
          <w:rFonts w:eastAsia="宋体"/>
          <w:b/>
          <w:bCs/>
          <w:sz w:val="22"/>
          <w:szCs w:val="22"/>
          <w:lang w:eastAsia="zh-CN"/>
        </w:rPr>
      </w:pPr>
      <w:r w:rsidRPr="008B2340">
        <w:rPr>
          <w:rFonts w:eastAsia="宋体"/>
          <w:b/>
          <w:bCs/>
          <w:sz w:val="22"/>
          <w:szCs w:val="22"/>
          <w:lang w:eastAsia="zh-CN"/>
        </w:rPr>
        <w:t>CSI processing timeline and CPU counting are the same as legacy.</w:t>
      </w:r>
    </w:p>
    <w:p w14:paraId="585EE359" w14:textId="77777777" w:rsidR="0081712C" w:rsidRPr="008B2340" w:rsidRDefault="0081712C" w:rsidP="0081712C">
      <w:pPr>
        <w:pStyle w:val="aff"/>
        <w:numPr>
          <w:ilvl w:val="0"/>
          <w:numId w:val="11"/>
        </w:numPr>
        <w:spacing w:afterLines="50" w:after="120"/>
        <w:ind w:leftChars="0"/>
        <w:jc w:val="both"/>
        <w:rPr>
          <w:rFonts w:eastAsia="宋体"/>
          <w:b/>
          <w:bCs/>
          <w:sz w:val="22"/>
          <w:szCs w:val="22"/>
          <w:lang w:eastAsia="zh-CN"/>
        </w:rPr>
      </w:pPr>
      <w:r w:rsidRPr="008B2340">
        <w:rPr>
          <w:rFonts w:eastAsia="宋体"/>
          <w:b/>
          <w:bCs/>
          <w:sz w:val="22"/>
          <w:szCs w:val="22"/>
          <w:lang w:eastAsia="zh-CN"/>
        </w:rPr>
        <w:t>Scale the CSI processing timeline Z/Z’ by factor of 2 and keep the same CPU counting as legacy.</w:t>
      </w:r>
    </w:p>
    <w:p w14:paraId="4B44A021" w14:textId="77777777" w:rsidR="0081712C" w:rsidRPr="00450513" w:rsidRDefault="0081712C" w:rsidP="0081712C">
      <w:pPr>
        <w:pStyle w:val="aff"/>
        <w:numPr>
          <w:ilvl w:val="1"/>
          <w:numId w:val="10"/>
        </w:numPr>
        <w:spacing w:afterLines="50" w:after="120"/>
        <w:ind w:leftChars="0"/>
        <w:jc w:val="both"/>
        <w:rPr>
          <w:rFonts w:eastAsia="宋体"/>
          <w:b/>
          <w:bCs/>
          <w:sz w:val="22"/>
          <w:szCs w:val="22"/>
          <w:lang w:val="en-US" w:eastAsia="zh-CN"/>
        </w:rPr>
      </w:pPr>
      <w:r w:rsidRPr="008B2340">
        <w:rPr>
          <w:rFonts w:eastAsia="宋体" w:hint="eastAsia"/>
          <w:b/>
          <w:bCs/>
          <w:sz w:val="22"/>
          <w:szCs w:val="22"/>
          <w:lang w:val="en-US" w:eastAsia="zh-CN"/>
        </w:rPr>
        <w:t xml:space="preserve">The </w:t>
      </w:r>
      <w:r w:rsidRPr="008B2340">
        <w:rPr>
          <w:rFonts w:eastAsia="宋体"/>
          <w:b/>
          <w:bCs/>
          <w:sz w:val="22"/>
          <w:szCs w:val="22"/>
          <w:lang w:val="en-US" w:eastAsia="zh-CN"/>
        </w:rPr>
        <w:t>maximum number of supported partial PRGs in SBFD symbols</w:t>
      </w:r>
      <w:r w:rsidRPr="008B2340">
        <w:rPr>
          <w:rFonts w:eastAsia="宋体" w:hint="eastAsia"/>
          <w:b/>
          <w:bCs/>
          <w:sz w:val="22"/>
          <w:szCs w:val="22"/>
          <w:lang w:val="en-US" w:eastAsia="zh-CN"/>
        </w:rPr>
        <w:t xml:space="preserve"> is reported.</w:t>
      </w:r>
    </w:p>
    <w:p w14:paraId="22BFE0D1" w14:textId="77777777" w:rsidR="0081712C" w:rsidRPr="00450513" w:rsidRDefault="0081712C" w:rsidP="0081712C">
      <w:pPr>
        <w:pStyle w:val="aff"/>
        <w:numPr>
          <w:ilvl w:val="0"/>
          <w:numId w:val="11"/>
        </w:numPr>
        <w:spacing w:afterLines="50" w:after="120"/>
        <w:ind w:leftChars="0"/>
        <w:jc w:val="both"/>
        <w:rPr>
          <w:rFonts w:eastAsia="宋体"/>
          <w:b/>
          <w:bCs/>
          <w:sz w:val="22"/>
          <w:szCs w:val="22"/>
          <w:lang w:eastAsia="zh-CN"/>
        </w:rPr>
      </w:pPr>
      <w:r w:rsidRPr="00450513">
        <w:rPr>
          <w:rFonts w:eastAsia="宋体"/>
          <w:b/>
          <w:bCs/>
          <w:sz w:val="22"/>
          <w:szCs w:val="22"/>
          <w:lang w:eastAsia="zh-CN"/>
        </w:rPr>
        <w:t>FFS</w:t>
      </w:r>
      <w:r>
        <w:rPr>
          <w:rFonts w:eastAsiaTheme="minorEastAsia" w:hint="eastAsia"/>
          <w:b/>
          <w:bCs/>
          <w:sz w:val="22"/>
          <w:szCs w:val="22"/>
        </w:rPr>
        <w:t>: candidate values</w:t>
      </w:r>
    </w:p>
    <w:p w14:paraId="362068B3" w14:textId="77777777" w:rsidR="0081712C" w:rsidRPr="00C6662B" w:rsidRDefault="0081712C" w:rsidP="0081712C">
      <w:pPr>
        <w:pStyle w:val="aff"/>
        <w:numPr>
          <w:ilvl w:val="1"/>
          <w:numId w:val="10"/>
        </w:numPr>
        <w:spacing w:afterLines="50" w:after="120"/>
        <w:ind w:leftChars="0"/>
        <w:jc w:val="both"/>
        <w:rPr>
          <w:rFonts w:eastAsia="宋体"/>
          <w:b/>
          <w:bCs/>
          <w:sz w:val="22"/>
          <w:szCs w:val="22"/>
          <w:lang w:val="en-US" w:eastAsia="zh-CN"/>
        </w:rPr>
      </w:pPr>
      <w:r w:rsidRPr="008B2340">
        <w:rPr>
          <w:rFonts w:eastAsia="宋体" w:hint="eastAsia"/>
          <w:b/>
          <w:bCs/>
          <w:sz w:val="22"/>
          <w:szCs w:val="22"/>
          <w:lang w:val="en-US" w:eastAsia="zh-CN"/>
        </w:rPr>
        <w:t xml:space="preserve">Whether UE supports </w:t>
      </w:r>
      <w:r w:rsidRPr="008B2340">
        <w:rPr>
          <w:rFonts w:eastAsia="宋体"/>
          <w:b/>
          <w:bCs/>
          <w:sz w:val="22"/>
          <w:szCs w:val="22"/>
          <w:lang w:val="en-US" w:eastAsia="zh-CN"/>
        </w:rPr>
        <w:t>UL transmissions and DL receptions across SBFD symbols and non-SBFD symbols in different slots</w:t>
      </w:r>
      <w:r w:rsidRPr="008B2340">
        <w:rPr>
          <w:rFonts w:eastAsia="宋体" w:hint="eastAsia"/>
          <w:b/>
          <w:bCs/>
          <w:sz w:val="22"/>
          <w:szCs w:val="22"/>
          <w:lang w:val="en-US" w:eastAsia="zh-CN"/>
        </w:rPr>
        <w:t xml:space="preserve"> </w:t>
      </w:r>
      <w:r w:rsidRPr="008B2340">
        <w:rPr>
          <w:rFonts w:eastAsia="宋体"/>
          <w:b/>
          <w:bCs/>
          <w:sz w:val="22"/>
          <w:szCs w:val="22"/>
          <w:lang w:val="en-US" w:eastAsia="zh-CN"/>
        </w:rPr>
        <w:t>(each transmission/reception within a slot has either all SBFD or all non-SBFD symbols)</w:t>
      </w:r>
      <w:r w:rsidRPr="008B2340">
        <w:rPr>
          <w:rFonts w:eastAsia="宋体" w:hint="eastAsia"/>
          <w:b/>
          <w:bCs/>
          <w:sz w:val="22"/>
          <w:szCs w:val="22"/>
          <w:lang w:val="en-US" w:eastAsia="zh-CN"/>
        </w:rPr>
        <w:t xml:space="preserve"> is reported.</w:t>
      </w:r>
    </w:p>
    <w:p w14:paraId="145D6C67" w14:textId="77777777" w:rsidR="0081712C" w:rsidRPr="00C6662B" w:rsidRDefault="0081712C" w:rsidP="0081712C">
      <w:pPr>
        <w:pStyle w:val="aff"/>
        <w:numPr>
          <w:ilvl w:val="1"/>
          <w:numId w:val="10"/>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 xml:space="preserve">For PRACH transmission in additional-RO, </w:t>
      </w:r>
      <w:r w:rsidRPr="008B2340">
        <w:rPr>
          <w:rFonts w:eastAsia="宋体" w:hint="eastAsia"/>
          <w:b/>
          <w:bCs/>
          <w:sz w:val="22"/>
          <w:szCs w:val="22"/>
          <w:lang w:val="en-US" w:eastAsia="zh-CN"/>
        </w:rPr>
        <w:t xml:space="preserve">UE supports </w:t>
      </w:r>
      <w:r w:rsidRPr="008B2340">
        <w:rPr>
          <w:rFonts w:eastAsia="宋体"/>
          <w:b/>
          <w:bCs/>
          <w:sz w:val="22"/>
          <w:szCs w:val="22"/>
          <w:lang w:val="en-US" w:eastAsia="zh-CN"/>
        </w:rPr>
        <w:t>RACH configuration option 1 (i.e. use single PRACH configuration)</w:t>
      </w:r>
      <w:r w:rsidRPr="008B2340">
        <w:rPr>
          <w:rFonts w:eastAsia="宋体" w:hint="eastAsia"/>
          <w:b/>
          <w:bCs/>
          <w:sz w:val="22"/>
          <w:szCs w:val="22"/>
          <w:lang w:val="en-US" w:eastAsia="zh-CN"/>
        </w:rPr>
        <w:t xml:space="preserve"> for additional-ROs</w:t>
      </w:r>
      <w:r>
        <w:rPr>
          <w:rFonts w:eastAsiaTheme="minorEastAsia" w:hint="eastAsia"/>
          <w:b/>
          <w:bCs/>
          <w:sz w:val="22"/>
          <w:szCs w:val="22"/>
          <w:lang w:val="en-US"/>
        </w:rPr>
        <w:t xml:space="preserve"> and</w:t>
      </w:r>
      <w:r w:rsidRPr="008B2340">
        <w:rPr>
          <w:rFonts w:eastAsia="宋体" w:hint="eastAsia"/>
          <w:b/>
          <w:bCs/>
          <w:sz w:val="22"/>
          <w:szCs w:val="22"/>
          <w:lang w:val="en-US" w:eastAsia="zh-CN"/>
        </w:rPr>
        <w:t xml:space="preserve"> </w:t>
      </w:r>
      <w:r w:rsidRPr="008B2340">
        <w:rPr>
          <w:rFonts w:eastAsia="宋体"/>
          <w:b/>
          <w:bCs/>
          <w:sz w:val="22"/>
          <w:szCs w:val="22"/>
          <w:lang w:val="en-US" w:eastAsia="zh-CN"/>
        </w:rPr>
        <w:t xml:space="preserve">RACH configuration option </w:t>
      </w:r>
      <w:r w:rsidRPr="008B2340">
        <w:rPr>
          <w:rFonts w:eastAsia="宋体" w:hint="eastAsia"/>
          <w:b/>
          <w:bCs/>
          <w:sz w:val="22"/>
          <w:szCs w:val="22"/>
          <w:lang w:val="en-US" w:eastAsia="zh-CN"/>
        </w:rPr>
        <w:t>2</w:t>
      </w:r>
      <w:r w:rsidRPr="008B2340">
        <w:rPr>
          <w:rFonts w:eastAsia="宋体"/>
          <w:b/>
          <w:bCs/>
          <w:sz w:val="22"/>
          <w:szCs w:val="22"/>
          <w:lang w:val="en-US" w:eastAsia="zh-CN"/>
        </w:rPr>
        <w:t xml:space="preserve"> (i.e. use additional PRACH configuration</w:t>
      </w:r>
      <w:r w:rsidRPr="008B2340">
        <w:rPr>
          <w:rFonts w:eastAsia="宋体" w:hint="eastAsia"/>
          <w:b/>
          <w:bCs/>
          <w:sz w:val="22"/>
          <w:szCs w:val="22"/>
          <w:lang w:val="en-US" w:eastAsia="zh-CN"/>
        </w:rPr>
        <w:t xml:space="preserve"> for SBFD</w:t>
      </w:r>
      <w:r w:rsidRPr="008B2340">
        <w:rPr>
          <w:rFonts w:eastAsia="宋体"/>
          <w:b/>
          <w:bCs/>
          <w:sz w:val="22"/>
          <w:szCs w:val="22"/>
          <w:lang w:val="en-US" w:eastAsia="zh-CN"/>
        </w:rPr>
        <w:t>)</w:t>
      </w:r>
      <w:r w:rsidRPr="008B2340">
        <w:rPr>
          <w:rFonts w:eastAsia="宋体" w:hint="eastAsia"/>
          <w:b/>
          <w:bCs/>
          <w:sz w:val="22"/>
          <w:szCs w:val="22"/>
          <w:lang w:val="en-US" w:eastAsia="zh-CN"/>
        </w:rPr>
        <w:t xml:space="preserve"> for additional-ROs.</w:t>
      </w:r>
    </w:p>
    <w:p w14:paraId="5F1468EF" w14:textId="77777777" w:rsidR="0081712C" w:rsidRPr="008B2340" w:rsidRDefault="0081712C" w:rsidP="0081712C">
      <w:pPr>
        <w:pStyle w:val="aff"/>
        <w:numPr>
          <w:ilvl w:val="0"/>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 xml:space="preserve">Prerequisite feature groups: </w:t>
      </w:r>
      <w:r w:rsidRPr="008B2340">
        <w:rPr>
          <w:rFonts w:eastAsia="宋体" w:hint="eastAsia"/>
          <w:b/>
          <w:bCs/>
          <w:sz w:val="22"/>
          <w:szCs w:val="22"/>
          <w:lang w:val="en-US" w:eastAsia="zh-CN"/>
        </w:rPr>
        <w:t>no pre-requisite is needed</w:t>
      </w:r>
    </w:p>
    <w:p w14:paraId="2D0A7789" w14:textId="77777777" w:rsidR="0081712C" w:rsidRPr="008B2340" w:rsidRDefault="0081712C" w:rsidP="0081712C">
      <w:pPr>
        <w:pStyle w:val="aff"/>
        <w:numPr>
          <w:ilvl w:val="0"/>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 xml:space="preserve">Need for </w:t>
      </w:r>
      <w:proofErr w:type="spellStart"/>
      <w:r w:rsidRPr="008B2340">
        <w:rPr>
          <w:rFonts w:eastAsia="宋体"/>
          <w:b/>
          <w:bCs/>
          <w:sz w:val="22"/>
          <w:szCs w:val="22"/>
          <w:lang w:val="en-US" w:eastAsia="zh-CN"/>
        </w:rPr>
        <w:t>gNB</w:t>
      </w:r>
      <w:proofErr w:type="spellEnd"/>
      <w:r w:rsidRPr="008B2340">
        <w:rPr>
          <w:rFonts w:eastAsia="宋体"/>
          <w:b/>
          <w:bCs/>
          <w:sz w:val="22"/>
          <w:szCs w:val="22"/>
          <w:lang w:val="en-US" w:eastAsia="zh-CN"/>
        </w:rPr>
        <w:t xml:space="preserve"> to know if the feature is supported: YES</w:t>
      </w:r>
    </w:p>
    <w:p w14:paraId="05988D07" w14:textId="77777777" w:rsidR="0081712C" w:rsidRPr="008B2340" w:rsidRDefault="0081712C" w:rsidP="0081712C">
      <w:pPr>
        <w:pStyle w:val="aff"/>
        <w:numPr>
          <w:ilvl w:val="0"/>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 xml:space="preserve">Consequence if the feature is not supported by the UE: </w:t>
      </w:r>
      <w:r w:rsidRPr="008B2340">
        <w:rPr>
          <w:rFonts w:eastAsia="宋体" w:hint="eastAsia"/>
          <w:b/>
          <w:bCs/>
          <w:sz w:val="22"/>
          <w:szCs w:val="22"/>
          <w:lang w:val="en-US" w:eastAsia="zh-CN"/>
        </w:rPr>
        <w:t>UE can</w:t>
      </w:r>
      <w:r>
        <w:rPr>
          <w:rFonts w:eastAsiaTheme="minorEastAsia" w:hint="eastAsia"/>
          <w:b/>
          <w:bCs/>
          <w:sz w:val="22"/>
          <w:szCs w:val="22"/>
          <w:lang w:val="en-US"/>
        </w:rPr>
        <w:t>not</w:t>
      </w:r>
      <w:r w:rsidRPr="008B2340">
        <w:rPr>
          <w:rFonts w:eastAsia="宋体" w:hint="eastAsia"/>
          <w:b/>
          <w:bCs/>
          <w:sz w:val="22"/>
          <w:szCs w:val="22"/>
          <w:lang w:val="en-US" w:eastAsia="zh-CN"/>
        </w:rPr>
        <w:t xml:space="preserve"> be configured with SBFD </w:t>
      </w:r>
      <w:proofErr w:type="spellStart"/>
      <w:r w:rsidRPr="008B2340">
        <w:rPr>
          <w:rFonts w:eastAsia="宋体" w:hint="eastAsia"/>
          <w:b/>
          <w:bCs/>
          <w:sz w:val="22"/>
          <w:szCs w:val="22"/>
          <w:lang w:val="en-US" w:eastAsia="zh-CN"/>
        </w:rPr>
        <w:t>subband</w:t>
      </w:r>
      <w:proofErr w:type="spellEnd"/>
      <w:r w:rsidRPr="008B2340">
        <w:rPr>
          <w:rFonts w:eastAsia="宋体" w:hint="eastAsia"/>
          <w:b/>
          <w:bCs/>
          <w:sz w:val="22"/>
          <w:szCs w:val="22"/>
          <w:lang w:val="en-US" w:eastAsia="zh-CN"/>
        </w:rPr>
        <w:t xml:space="preserve"> time and frequency locations</w:t>
      </w:r>
    </w:p>
    <w:p w14:paraId="4866F93E" w14:textId="77777777" w:rsidR="0081712C" w:rsidRPr="008B2340" w:rsidRDefault="0081712C" w:rsidP="0081712C">
      <w:pPr>
        <w:pStyle w:val="aff"/>
        <w:numPr>
          <w:ilvl w:val="0"/>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Type: Per UE or per band</w:t>
      </w:r>
    </w:p>
    <w:p w14:paraId="3174A61A" w14:textId="77777777" w:rsidR="0081712C" w:rsidRPr="008B2340" w:rsidRDefault="0081712C" w:rsidP="0081712C">
      <w:pPr>
        <w:pStyle w:val="aff"/>
        <w:numPr>
          <w:ilvl w:val="0"/>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Need of FDD/TDD differentiation: NO</w:t>
      </w:r>
      <w:r>
        <w:rPr>
          <w:rFonts w:eastAsiaTheme="minorEastAsia" w:hint="eastAsia"/>
          <w:b/>
          <w:bCs/>
          <w:sz w:val="22"/>
          <w:szCs w:val="22"/>
          <w:lang w:val="en-US"/>
        </w:rPr>
        <w:t xml:space="preserve"> (TDD only)</w:t>
      </w:r>
    </w:p>
    <w:p w14:paraId="63150078" w14:textId="77777777" w:rsidR="0081712C" w:rsidRPr="008B2340" w:rsidRDefault="0081712C" w:rsidP="0081712C">
      <w:pPr>
        <w:pStyle w:val="aff"/>
        <w:numPr>
          <w:ilvl w:val="0"/>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Need of FR1/FR2 differentiation: NO</w:t>
      </w:r>
      <w:r>
        <w:rPr>
          <w:rFonts w:eastAsiaTheme="minorEastAsia" w:hint="eastAsia"/>
          <w:b/>
          <w:bCs/>
          <w:sz w:val="22"/>
          <w:szCs w:val="22"/>
          <w:lang w:val="en-US"/>
        </w:rPr>
        <w:t xml:space="preserve"> or YES</w:t>
      </w:r>
    </w:p>
    <w:p w14:paraId="37BFF14F" w14:textId="77777777" w:rsidR="0081712C" w:rsidRPr="008B2340" w:rsidRDefault="0081712C" w:rsidP="0081712C">
      <w:pPr>
        <w:pStyle w:val="aff"/>
        <w:numPr>
          <w:ilvl w:val="0"/>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 xml:space="preserve">Mandatory/Optional: Optional with capability </w:t>
      </w:r>
      <w:proofErr w:type="spellStart"/>
      <w:r w:rsidRPr="008B2340">
        <w:rPr>
          <w:rFonts w:eastAsia="宋体"/>
          <w:b/>
          <w:bCs/>
          <w:sz w:val="22"/>
          <w:szCs w:val="22"/>
          <w:lang w:val="en-US" w:eastAsia="zh-CN"/>
        </w:rPr>
        <w:t>signalling</w:t>
      </w:r>
      <w:proofErr w:type="spellEnd"/>
    </w:p>
    <w:p w14:paraId="17186CF8" w14:textId="77777777" w:rsidR="00E05BCB" w:rsidRDefault="00E05BCB" w:rsidP="00EC1586">
      <w:pPr>
        <w:spacing w:afterLines="50" w:after="120"/>
        <w:jc w:val="both"/>
        <w:rPr>
          <w:rFonts w:eastAsia="宋体"/>
          <w:szCs w:val="24"/>
          <w:lang w:val="en-US" w:eastAsia="zh-CN"/>
        </w:rPr>
      </w:pPr>
    </w:p>
    <w:p w14:paraId="331E147A" w14:textId="77777777" w:rsidR="00FF046B" w:rsidRPr="008B2340" w:rsidRDefault="00FF046B" w:rsidP="00FF046B">
      <w:pPr>
        <w:spacing w:afterLines="50" w:after="120"/>
        <w:jc w:val="both"/>
        <w:rPr>
          <w:rFonts w:eastAsia="宋体"/>
          <w:b/>
          <w:bCs/>
          <w:sz w:val="22"/>
          <w:szCs w:val="22"/>
          <w:lang w:val="en-US" w:eastAsia="zh-CN"/>
        </w:rPr>
      </w:pPr>
      <w:r w:rsidRPr="008B2340">
        <w:rPr>
          <w:rFonts w:eastAsia="宋体" w:hint="eastAsia"/>
          <w:b/>
          <w:bCs/>
          <w:sz w:val="22"/>
          <w:szCs w:val="22"/>
          <w:lang w:val="en-US" w:eastAsia="zh-CN"/>
        </w:rPr>
        <w:lastRenderedPageBreak/>
        <w:t xml:space="preserve">Proposal </w:t>
      </w:r>
      <w:r>
        <w:rPr>
          <w:rFonts w:eastAsia="宋体" w:hint="eastAsia"/>
          <w:b/>
          <w:bCs/>
          <w:sz w:val="22"/>
          <w:szCs w:val="22"/>
          <w:lang w:val="en-US" w:eastAsia="zh-CN"/>
        </w:rPr>
        <w:t>2</w:t>
      </w:r>
      <w:r w:rsidRPr="008B2340">
        <w:rPr>
          <w:rFonts w:eastAsia="宋体" w:hint="eastAsia"/>
          <w:b/>
          <w:bCs/>
          <w:sz w:val="22"/>
          <w:szCs w:val="22"/>
          <w:lang w:val="en-US" w:eastAsia="zh-CN"/>
        </w:rPr>
        <w:t xml:space="preserve">: Introduce two FGs for </w:t>
      </w:r>
      <w:r w:rsidRPr="008B2340">
        <w:rPr>
          <w:rFonts w:eastAsia="宋体"/>
          <w:b/>
          <w:bCs/>
          <w:sz w:val="22"/>
          <w:szCs w:val="22"/>
          <w:lang w:val="en-US" w:eastAsia="zh-CN"/>
        </w:rPr>
        <w:t>support</w:t>
      </w:r>
      <w:r w:rsidRPr="008B2340">
        <w:rPr>
          <w:rFonts w:eastAsia="宋体" w:hint="eastAsia"/>
          <w:b/>
          <w:bCs/>
          <w:sz w:val="22"/>
          <w:szCs w:val="22"/>
          <w:lang w:val="en-US" w:eastAsia="zh-CN"/>
        </w:rPr>
        <w:t xml:space="preserve"> of UL muting on PUSCH with DFT-s-OFDM and on PUSCH with CP-OFDM </w:t>
      </w:r>
      <w:r w:rsidRPr="008B2340">
        <w:rPr>
          <w:rFonts w:eastAsia="宋体"/>
          <w:b/>
          <w:bCs/>
          <w:sz w:val="22"/>
          <w:szCs w:val="22"/>
          <w:lang w:val="en-US" w:eastAsia="zh-CN"/>
        </w:rPr>
        <w:t>respectively</w:t>
      </w:r>
      <w:r w:rsidRPr="008B2340">
        <w:rPr>
          <w:rFonts w:eastAsia="宋体" w:hint="eastAsia"/>
          <w:b/>
          <w:bCs/>
          <w:sz w:val="22"/>
          <w:szCs w:val="22"/>
          <w:lang w:val="en-US" w:eastAsia="zh-CN"/>
        </w:rPr>
        <w:t>.</w:t>
      </w:r>
    </w:p>
    <w:p w14:paraId="24046C3B" w14:textId="77777777" w:rsidR="00FF046B" w:rsidRPr="008B2340" w:rsidRDefault="00FF046B" w:rsidP="00FF046B">
      <w:pPr>
        <w:pStyle w:val="aff"/>
        <w:numPr>
          <w:ilvl w:val="0"/>
          <w:numId w:val="12"/>
        </w:numPr>
        <w:spacing w:afterLines="50" w:after="120"/>
        <w:ind w:leftChars="0"/>
        <w:jc w:val="both"/>
        <w:rPr>
          <w:rFonts w:eastAsia="宋体"/>
          <w:b/>
          <w:bCs/>
          <w:sz w:val="22"/>
          <w:szCs w:val="22"/>
          <w:lang w:val="en-US" w:eastAsia="zh-CN"/>
        </w:rPr>
      </w:pPr>
      <w:r w:rsidRPr="008B2340">
        <w:rPr>
          <w:rFonts w:eastAsia="宋体" w:hint="eastAsia"/>
          <w:b/>
          <w:bCs/>
          <w:sz w:val="22"/>
          <w:szCs w:val="22"/>
          <w:lang w:val="en-US" w:eastAsia="zh-CN"/>
        </w:rPr>
        <w:t>For the FG for support of UL muting on PUSCH with DFT-s-OFDM:</w:t>
      </w:r>
    </w:p>
    <w:p w14:paraId="58B8DA17" w14:textId="77777777" w:rsidR="00FF046B" w:rsidRPr="00450513" w:rsidRDefault="00FF046B" w:rsidP="00FF046B">
      <w:pPr>
        <w:pStyle w:val="aff"/>
        <w:numPr>
          <w:ilvl w:val="1"/>
          <w:numId w:val="10"/>
        </w:numPr>
        <w:spacing w:afterLines="50" w:after="120"/>
        <w:ind w:leftChars="0"/>
        <w:jc w:val="both"/>
        <w:rPr>
          <w:rFonts w:eastAsia="宋体"/>
          <w:b/>
          <w:bCs/>
          <w:sz w:val="22"/>
          <w:szCs w:val="22"/>
          <w:lang w:val="en-US" w:eastAsia="zh-CN"/>
        </w:rPr>
      </w:pPr>
      <w:r w:rsidRPr="008B2340">
        <w:rPr>
          <w:rFonts w:eastAsia="宋体" w:hint="eastAsia"/>
          <w:b/>
          <w:bCs/>
          <w:sz w:val="22"/>
          <w:szCs w:val="22"/>
          <w:lang w:val="en-US" w:eastAsia="zh-CN"/>
        </w:rPr>
        <w:t xml:space="preserve">Component: </w:t>
      </w:r>
    </w:p>
    <w:p w14:paraId="46938935" w14:textId="77777777" w:rsidR="00FF046B" w:rsidRPr="00450513" w:rsidRDefault="00FF046B" w:rsidP="00FF046B">
      <w:pPr>
        <w:pStyle w:val="aff"/>
        <w:numPr>
          <w:ilvl w:val="0"/>
          <w:numId w:val="11"/>
        </w:numPr>
        <w:spacing w:afterLines="50" w:after="120"/>
        <w:ind w:leftChars="0"/>
        <w:jc w:val="both"/>
        <w:rPr>
          <w:rFonts w:eastAsia="宋体"/>
          <w:b/>
          <w:bCs/>
          <w:sz w:val="22"/>
          <w:szCs w:val="22"/>
          <w:lang w:eastAsia="zh-CN"/>
        </w:rPr>
      </w:pPr>
      <w:r w:rsidRPr="00450513">
        <w:rPr>
          <w:rFonts w:eastAsia="宋体"/>
          <w:b/>
          <w:bCs/>
          <w:sz w:val="22"/>
          <w:szCs w:val="22"/>
          <w:lang w:eastAsia="zh-CN"/>
        </w:rPr>
        <w:t>UE can be configured with comb-2 muting pattern for UL muting on PUSCH with DFT-s-OFDM.</w:t>
      </w:r>
    </w:p>
    <w:p w14:paraId="2503A2D4" w14:textId="77777777" w:rsidR="00FF046B" w:rsidRPr="00450513" w:rsidRDefault="00FF046B" w:rsidP="00FF046B">
      <w:pPr>
        <w:pStyle w:val="aff"/>
        <w:numPr>
          <w:ilvl w:val="0"/>
          <w:numId w:val="11"/>
        </w:numPr>
        <w:spacing w:afterLines="50" w:after="120"/>
        <w:ind w:leftChars="0"/>
        <w:jc w:val="both"/>
        <w:rPr>
          <w:rFonts w:eastAsia="宋体"/>
          <w:b/>
          <w:bCs/>
          <w:sz w:val="22"/>
          <w:szCs w:val="22"/>
          <w:lang w:eastAsia="zh-CN"/>
        </w:rPr>
      </w:pPr>
      <w:r>
        <w:rPr>
          <w:rFonts w:eastAsiaTheme="minorEastAsia" w:hint="eastAsia"/>
          <w:b/>
          <w:bCs/>
          <w:sz w:val="22"/>
          <w:szCs w:val="22"/>
        </w:rPr>
        <w:t>T</w:t>
      </w:r>
      <w:r w:rsidRPr="00CE4B89">
        <w:rPr>
          <w:rFonts w:eastAsia="宋体"/>
          <w:b/>
          <w:bCs/>
          <w:sz w:val="22"/>
          <w:szCs w:val="22"/>
          <w:lang w:eastAsia="zh-CN"/>
        </w:rPr>
        <w:t xml:space="preserve">he time location of each of one or two UL muting symbols is semi-statically configured, and muting </w:t>
      </w:r>
      <w:proofErr w:type="gramStart"/>
      <w:r w:rsidRPr="00CE4B89">
        <w:rPr>
          <w:rFonts w:eastAsia="宋体"/>
          <w:b/>
          <w:bCs/>
          <w:sz w:val="22"/>
          <w:szCs w:val="22"/>
          <w:lang w:eastAsia="zh-CN"/>
        </w:rPr>
        <w:t>all of</w:t>
      </w:r>
      <w:proofErr w:type="gramEnd"/>
      <w:r w:rsidRPr="00CE4B89">
        <w:rPr>
          <w:rFonts w:eastAsia="宋体"/>
          <w:b/>
          <w:bCs/>
          <w:sz w:val="22"/>
          <w:szCs w:val="22"/>
          <w:lang w:eastAsia="zh-CN"/>
        </w:rPr>
        <w:t xml:space="preserve"> the semi-statically configured time location of UL muting symbol(s) can be dynamically turned ON/OFF by TDRA field in DCI</w:t>
      </w:r>
    </w:p>
    <w:p w14:paraId="178A5A10" w14:textId="77777777" w:rsidR="00FF046B" w:rsidRPr="008B2340" w:rsidRDefault="00FF046B" w:rsidP="00FF046B">
      <w:pPr>
        <w:pStyle w:val="aff"/>
        <w:numPr>
          <w:ilvl w:val="1"/>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 xml:space="preserve">Prerequisite feature groups: </w:t>
      </w:r>
      <w:r w:rsidRPr="008B2340">
        <w:rPr>
          <w:rFonts w:eastAsia="宋体" w:hint="eastAsia"/>
          <w:b/>
          <w:bCs/>
          <w:sz w:val="22"/>
          <w:szCs w:val="22"/>
          <w:lang w:val="en-US" w:eastAsia="zh-CN"/>
        </w:rPr>
        <w:t>no pre-requisite is needed</w:t>
      </w:r>
    </w:p>
    <w:p w14:paraId="31ADD062" w14:textId="77777777" w:rsidR="00FF046B" w:rsidRPr="008B2340" w:rsidRDefault="00FF046B" w:rsidP="00FF046B">
      <w:pPr>
        <w:pStyle w:val="aff"/>
        <w:numPr>
          <w:ilvl w:val="1"/>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 xml:space="preserve">Need for </w:t>
      </w:r>
      <w:proofErr w:type="spellStart"/>
      <w:r w:rsidRPr="008B2340">
        <w:rPr>
          <w:rFonts w:eastAsia="宋体"/>
          <w:b/>
          <w:bCs/>
          <w:sz w:val="22"/>
          <w:szCs w:val="22"/>
          <w:lang w:val="en-US" w:eastAsia="zh-CN"/>
        </w:rPr>
        <w:t>gNB</w:t>
      </w:r>
      <w:proofErr w:type="spellEnd"/>
      <w:r w:rsidRPr="008B2340">
        <w:rPr>
          <w:rFonts w:eastAsia="宋体"/>
          <w:b/>
          <w:bCs/>
          <w:sz w:val="22"/>
          <w:szCs w:val="22"/>
          <w:lang w:val="en-US" w:eastAsia="zh-CN"/>
        </w:rPr>
        <w:t xml:space="preserve"> to know if the feature is supported: YES</w:t>
      </w:r>
    </w:p>
    <w:p w14:paraId="74201EC2" w14:textId="77777777" w:rsidR="00FF046B" w:rsidRPr="008B2340" w:rsidRDefault="00FF046B" w:rsidP="00FF046B">
      <w:pPr>
        <w:pStyle w:val="aff"/>
        <w:numPr>
          <w:ilvl w:val="1"/>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 xml:space="preserve">Consequence if the feature is not supported by the UE: </w:t>
      </w:r>
      <w:r w:rsidRPr="008B2340">
        <w:rPr>
          <w:rFonts w:eastAsia="宋体" w:hint="eastAsia"/>
          <w:b/>
          <w:bCs/>
          <w:sz w:val="22"/>
          <w:szCs w:val="22"/>
          <w:lang w:val="en-US" w:eastAsia="zh-CN"/>
        </w:rPr>
        <w:t>UE can</w:t>
      </w:r>
      <w:r>
        <w:rPr>
          <w:rFonts w:eastAsiaTheme="minorEastAsia" w:hint="eastAsia"/>
          <w:b/>
          <w:bCs/>
          <w:sz w:val="22"/>
          <w:szCs w:val="22"/>
          <w:lang w:val="en-US"/>
        </w:rPr>
        <w:t>not</w:t>
      </w:r>
      <w:r w:rsidRPr="008B2340">
        <w:rPr>
          <w:rFonts w:eastAsia="宋体" w:hint="eastAsia"/>
          <w:b/>
          <w:bCs/>
          <w:sz w:val="22"/>
          <w:szCs w:val="22"/>
          <w:lang w:val="en-US" w:eastAsia="zh-CN"/>
        </w:rPr>
        <w:t xml:space="preserve"> </w:t>
      </w:r>
      <w:r>
        <w:rPr>
          <w:rFonts w:eastAsiaTheme="minorEastAsia" w:hint="eastAsia"/>
          <w:b/>
          <w:bCs/>
          <w:sz w:val="22"/>
          <w:szCs w:val="22"/>
          <w:lang w:val="en-US"/>
        </w:rPr>
        <w:t>be configured with UL muting on PUSCH with DFT-s-OFDM</w:t>
      </w:r>
      <w:r w:rsidRPr="008B2340">
        <w:rPr>
          <w:rFonts w:eastAsia="宋体" w:hint="eastAsia"/>
          <w:b/>
          <w:bCs/>
          <w:sz w:val="22"/>
          <w:szCs w:val="22"/>
          <w:lang w:val="en-US" w:eastAsia="zh-CN"/>
        </w:rPr>
        <w:t>.</w:t>
      </w:r>
    </w:p>
    <w:p w14:paraId="0F48EC8B" w14:textId="77777777" w:rsidR="00FF046B" w:rsidRPr="008B2340" w:rsidRDefault="00FF046B" w:rsidP="00FF046B">
      <w:pPr>
        <w:pStyle w:val="aff"/>
        <w:numPr>
          <w:ilvl w:val="1"/>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Type: Per UE or per band</w:t>
      </w:r>
    </w:p>
    <w:p w14:paraId="7BA751E8" w14:textId="77777777" w:rsidR="00FF046B" w:rsidRPr="00E947CF" w:rsidRDefault="00FF046B" w:rsidP="00FF046B">
      <w:pPr>
        <w:pStyle w:val="aff"/>
        <w:numPr>
          <w:ilvl w:val="1"/>
          <w:numId w:val="10"/>
        </w:numPr>
        <w:spacing w:afterLines="50" w:after="120"/>
        <w:ind w:leftChars="0"/>
        <w:jc w:val="both"/>
        <w:rPr>
          <w:rFonts w:eastAsia="宋体"/>
          <w:b/>
          <w:bCs/>
          <w:sz w:val="22"/>
          <w:szCs w:val="22"/>
          <w:lang w:val="en-US" w:eastAsia="zh-CN"/>
        </w:rPr>
      </w:pPr>
      <w:r w:rsidRPr="00E947CF">
        <w:rPr>
          <w:rFonts w:eastAsia="宋体"/>
          <w:b/>
          <w:bCs/>
          <w:sz w:val="22"/>
          <w:szCs w:val="22"/>
          <w:lang w:val="en-US" w:eastAsia="zh-CN"/>
        </w:rPr>
        <w:t>Need of FDD/TDD differentiation: NO (TDD only)</w:t>
      </w:r>
    </w:p>
    <w:p w14:paraId="5CFE2113" w14:textId="77777777" w:rsidR="00FF046B" w:rsidRPr="00E947CF" w:rsidRDefault="00FF046B" w:rsidP="00FF046B">
      <w:pPr>
        <w:pStyle w:val="aff"/>
        <w:numPr>
          <w:ilvl w:val="1"/>
          <w:numId w:val="10"/>
        </w:numPr>
        <w:spacing w:afterLines="50" w:after="120"/>
        <w:ind w:leftChars="0"/>
        <w:jc w:val="both"/>
        <w:rPr>
          <w:rFonts w:eastAsia="宋体"/>
          <w:b/>
          <w:bCs/>
          <w:sz w:val="22"/>
          <w:szCs w:val="22"/>
          <w:lang w:val="en-US" w:eastAsia="zh-CN"/>
        </w:rPr>
      </w:pPr>
      <w:r w:rsidRPr="00E947CF">
        <w:rPr>
          <w:rFonts w:eastAsia="宋体"/>
          <w:b/>
          <w:bCs/>
          <w:sz w:val="22"/>
          <w:szCs w:val="22"/>
          <w:lang w:val="en-US" w:eastAsia="zh-CN"/>
        </w:rPr>
        <w:t>Need of FR1/FR2 differentiation: NO or YES</w:t>
      </w:r>
    </w:p>
    <w:p w14:paraId="1C47B00B" w14:textId="77777777" w:rsidR="00FF046B" w:rsidRPr="008B2340" w:rsidRDefault="00FF046B" w:rsidP="00FF046B">
      <w:pPr>
        <w:pStyle w:val="aff"/>
        <w:numPr>
          <w:ilvl w:val="1"/>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 xml:space="preserve">Mandatory/Optional: Optional with capability </w:t>
      </w:r>
      <w:proofErr w:type="spellStart"/>
      <w:r w:rsidRPr="008B2340">
        <w:rPr>
          <w:rFonts w:eastAsia="宋体"/>
          <w:b/>
          <w:bCs/>
          <w:sz w:val="22"/>
          <w:szCs w:val="22"/>
          <w:lang w:val="en-US" w:eastAsia="zh-CN"/>
        </w:rPr>
        <w:t>signalling</w:t>
      </w:r>
      <w:proofErr w:type="spellEnd"/>
    </w:p>
    <w:p w14:paraId="05395D2F" w14:textId="77777777" w:rsidR="00FF046B" w:rsidRPr="008B2340" w:rsidRDefault="00FF046B" w:rsidP="00FF046B">
      <w:pPr>
        <w:pStyle w:val="aff"/>
        <w:numPr>
          <w:ilvl w:val="0"/>
          <w:numId w:val="12"/>
        </w:numPr>
        <w:spacing w:afterLines="50" w:after="120"/>
        <w:ind w:leftChars="0"/>
        <w:jc w:val="both"/>
        <w:rPr>
          <w:rFonts w:eastAsia="宋体"/>
          <w:b/>
          <w:bCs/>
          <w:sz w:val="22"/>
          <w:szCs w:val="22"/>
          <w:lang w:val="en-US" w:eastAsia="zh-CN"/>
        </w:rPr>
      </w:pPr>
      <w:r w:rsidRPr="008B2340">
        <w:rPr>
          <w:rFonts w:eastAsia="宋体" w:hint="eastAsia"/>
          <w:b/>
          <w:bCs/>
          <w:sz w:val="22"/>
          <w:szCs w:val="22"/>
          <w:lang w:val="en-US" w:eastAsia="zh-CN"/>
        </w:rPr>
        <w:t xml:space="preserve">For the FG for support of UL muting on PUSCH with </w:t>
      </w:r>
      <w:r>
        <w:rPr>
          <w:rFonts w:eastAsia="宋体" w:hint="eastAsia"/>
          <w:b/>
          <w:bCs/>
          <w:sz w:val="22"/>
          <w:szCs w:val="22"/>
          <w:lang w:val="en-US" w:eastAsia="zh-CN"/>
        </w:rPr>
        <w:t>CP</w:t>
      </w:r>
      <w:r w:rsidRPr="008B2340">
        <w:rPr>
          <w:rFonts w:eastAsia="宋体" w:hint="eastAsia"/>
          <w:b/>
          <w:bCs/>
          <w:sz w:val="22"/>
          <w:szCs w:val="22"/>
          <w:lang w:val="en-US" w:eastAsia="zh-CN"/>
        </w:rPr>
        <w:t>-OFDM:</w:t>
      </w:r>
    </w:p>
    <w:p w14:paraId="04B8769F" w14:textId="77777777" w:rsidR="00FF046B" w:rsidRPr="00450513" w:rsidRDefault="00FF046B" w:rsidP="00FF046B">
      <w:pPr>
        <w:pStyle w:val="aff"/>
        <w:numPr>
          <w:ilvl w:val="1"/>
          <w:numId w:val="10"/>
        </w:numPr>
        <w:spacing w:afterLines="50" w:after="120"/>
        <w:ind w:leftChars="0"/>
        <w:jc w:val="both"/>
        <w:rPr>
          <w:rFonts w:eastAsia="宋体"/>
          <w:b/>
          <w:bCs/>
          <w:sz w:val="22"/>
          <w:szCs w:val="22"/>
          <w:lang w:val="en-US" w:eastAsia="zh-CN"/>
        </w:rPr>
      </w:pPr>
      <w:r w:rsidRPr="008B2340">
        <w:rPr>
          <w:rFonts w:eastAsia="宋体" w:hint="eastAsia"/>
          <w:b/>
          <w:bCs/>
          <w:sz w:val="22"/>
          <w:szCs w:val="22"/>
          <w:lang w:val="en-US" w:eastAsia="zh-CN"/>
        </w:rPr>
        <w:t xml:space="preserve">Component: </w:t>
      </w:r>
    </w:p>
    <w:p w14:paraId="33AB5B20" w14:textId="77777777" w:rsidR="00FF046B" w:rsidRPr="00450513" w:rsidRDefault="00FF046B" w:rsidP="00FF046B">
      <w:pPr>
        <w:pStyle w:val="aff"/>
        <w:numPr>
          <w:ilvl w:val="0"/>
          <w:numId w:val="11"/>
        </w:numPr>
        <w:spacing w:afterLines="50" w:after="120"/>
        <w:ind w:leftChars="0"/>
        <w:jc w:val="both"/>
        <w:rPr>
          <w:rFonts w:eastAsia="宋体"/>
          <w:b/>
          <w:bCs/>
          <w:sz w:val="22"/>
          <w:szCs w:val="22"/>
          <w:lang w:eastAsia="zh-CN"/>
        </w:rPr>
      </w:pPr>
      <w:r w:rsidRPr="00450513">
        <w:rPr>
          <w:rFonts w:eastAsia="宋体"/>
          <w:b/>
          <w:bCs/>
          <w:sz w:val="22"/>
          <w:szCs w:val="22"/>
          <w:lang w:eastAsia="zh-CN"/>
        </w:rPr>
        <w:t>UE can be configured with comb-2 muting pattern for UL muting on PUSCH with CP-OFDM.</w:t>
      </w:r>
    </w:p>
    <w:p w14:paraId="4FD3984A" w14:textId="77777777" w:rsidR="00FF046B" w:rsidRPr="00450513" w:rsidRDefault="00FF046B" w:rsidP="00FF046B">
      <w:pPr>
        <w:pStyle w:val="aff"/>
        <w:numPr>
          <w:ilvl w:val="0"/>
          <w:numId w:val="11"/>
        </w:numPr>
        <w:spacing w:afterLines="50" w:after="120"/>
        <w:ind w:leftChars="0"/>
        <w:jc w:val="both"/>
        <w:rPr>
          <w:rFonts w:eastAsia="宋体"/>
          <w:b/>
          <w:bCs/>
          <w:sz w:val="22"/>
          <w:szCs w:val="22"/>
          <w:lang w:eastAsia="zh-CN"/>
        </w:rPr>
      </w:pPr>
      <w:r>
        <w:rPr>
          <w:rFonts w:eastAsiaTheme="minorEastAsia" w:hint="eastAsia"/>
          <w:b/>
          <w:bCs/>
          <w:sz w:val="22"/>
          <w:szCs w:val="22"/>
        </w:rPr>
        <w:t>T</w:t>
      </w:r>
      <w:r w:rsidRPr="00CE4B89">
        <w:rPr>
          <w:rFonts w:eastAsia="宋体"/>
          <w:b/>
          <w:bCs/>
          <w:sz w:val="22"/>
          <w:szCs w:val="22"/>
          <w:lang w:eastAsia="zh-CN"/>
        </w:rPr>
        <w:t xml:space="preserve">he time location of each of one or two UL muting symbols is semi-statically configured, and muting </w:t>
      </w:r>
      <w:proofErr w:type="gramStart"/>
      <w:r w:rsidRPr="00CE4B89">
        <w:rPr>
          <w:rFonts w:eastAsia="宋体"/>
          <w:b/>
          <w:bCs/>
          <w:sz w:val="22"/>
          <w:szCs w:val="22"/>
          <w:lang w:eastAsia="zh-CN"/>
        </w:rPr>
        <w:t>all of</w:t>
      </w:r>
      <w:proofErr w:type="gramEnd"/>
      <w:r w:rsidRPr="00CE4B89">
        <w:rPr>
          <w:rFonts w:eastAsia="宋体"/>
          <w:b/>
          <w:bCs/>
          <w:sz w:val="22"/>
          <w:szCs w:val="22"/>
          <w:lang w:eastAsia="zh-CN"/>
        </w:rPr>
        <w:t xml:space="preserve"> the semi-statically configured time location of UL muting symbol(s) can be dynamically turned ON/OFF by TDRA field in DCI</w:t>
      </w:r>
    </w:p>
    <w:p w14:paraId="03863B88" w14:textId="77777777" w:rsidR="00FF046B" w:rsidRPr="008B2340" w:rsidRDefault="00FF046B" w:rsidP="00FF046B">
      <w:pPr>
        <w:pStyle w:val="aff"/>
        <w:numPr>
          <w:ilvl w:val="1"/>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 xml:space="preserve">Prerequisite feature groups: </w:t>
      </w:r>
      <w:r w:rsidRPr="008B2340">
        <w:rPr>
          <w:rFonts w:eastAsia="宋体" w:hint="eastAsia"/>
          <w:b/>
          <w:bCs/>
          <w:sz w:val="22"/>
          <w:szCs w:val="22"/>
          <w:lang w:val="en-US" w:eastAsia="zh-CN"/>
        </w:rPr>
        <w:t>no pre-requisite is needed</w:t>
      </w:r>
    </w:p>
    <w:p w14:paraId="4FA6926B" w14:textId="77777777" w:rsidR="00FF046B" w:rsidRPr="008B2340" w:rsidRDefault="00FF046B" w:rsidP="00FF046B">
      <w:pPr>
        <w:pStyle w:val="aff"/>
        <w:numPr>
          <w:ilvl w:val="1"/>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 xml:space="preserve">Need for </w:t>
      </w:r>
      <w:proofErr w:type="spellStart"/>
      <w:r w:rsidRPr="008B2340">
        <w:rPr>
          <w:rFonts w:eastAsia="宋体"/>
          <w:b/>
          <w:bCs/>
          <w:sz w:val="22"/>
          <w:szCs w:val="22"/>
          <w:lang w:val="en-US" w:eastAsia="zh-CN"/>
        </w:rPr>
        <w:t>gNB</w:t>
      </w:r>
      <w:proofErr w:type="spellEnd"/>
      <w:r w:rsidRPr="008B2340">
        <w:rPr>
          <w:rFonts w:eastAsia="宋体"/>
          <w:b/>
          <w:bCs/>
          <w:sz w:val="22"/>
          <w:szCs w:val="22"/>
          <w:lang w:val="en-US" w:eastAsia="zh-CN"/>
        </w:rPr>
        <w:t xml:space="preserve"> to know if the feature is supported: YES</w:t>
      </w:r>
    </w:p>
    <w:p w14:paraId="444BEDAF" w14:textId="77777777" w:rsidR="00FF046B" w:rsidRPr="00450513" w:rsidRDefault="00FF046B" w:rsidP="00FF046B">
      <w:pPr>
        <w:pStyle w:val="aff"/>
        <w:numPr>
          <w:ilvl w:val="1"/>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 xml:space="preserve">Consequence if the feature is not supported by the UE: </w:t>
      </w:r>
      <w:r w:rsidRPr="008B2340">
        <w:rPr>
          <w:rFonts w:eastAsia="宋体" w:hint="eastAsia"/>
          <w:b/>
          <w:bCs/>
          <w:sz w:val="22"/>
          <w:szCs w:val="22"/>
          <w:lang w:val="en-US" w:eastAsia="zh-CN"/>
        </w:rPr>
        <w:t>UE can</w:t>
      </w:r>
      <w:r>
        <w:rPr>
          <w:rFonts w:eastAsiaTheme="minorEastAsia" w:hint="eastAsia"/>
          <w:b/>
          <w:bCs/>
          <w:sz w:val="22"/>
          <w:szCs w:val="22"/>
          <w:lang w:val="en-US"/>
        </w:rPr>
        <w:t>not</w:t>
      </w:r>
      <w:r w:rsidRPr="008B2340">
        <w:rPr>
          <w:rFonts w:eastAsia="宋体" w:hint="eastAsia"/>
          <w:b/>
          <w:bCs/>
          <w:sz w:val="22"/>
          <w:szCs w:val="22"/>
          <w:lang w:val="en-US" w:eastAsia="zh-CN"/>
        </w:rPr>
        <w:t xml:space="preserve"> </w:t>
      </w:r>
      <w:r>
        <w:rPr>
          <w:rFonts w:eastAsiaTheme="minorEastAsia" w:hint="eastAsia"/>
          <w:b/>
          <w:bCs/>
          <w:sz w:val="22"/>
          <w:szCs w:val="22"/>
          <w:lang w:val="en-US"/>
        </w:rPr>
        <w:t>be configured with UL muting on PUSCH with CP-OFDM</w:t>
      </w:r>
      <w:r w:rsidRPr="008B2340">
        <w:rPr>
          <w:rFonts w:eastAsia="宋体" w:hint="eastAsia"/>
          <w:b/>
          <w:bCs/>
          <w:sz w:val="22"/>
          <w:szCs w:val="22"/>
          <w:lang w:val="en-US" w:eastAsia="zh-CN"/>
        </w:rPr>
        <w:t>.</w:t>
      </w:r>
    </w:p>
    <w:p w14:paraId="2FEA321C" w14:textId="77777777" w:rsidR="00FF046B" w:rsidRPr="008B2340" w:rsidRDefault="00FF046B" w:rsidP="00FF046B">
      <w:pPr>
        <w:pStyle w:val="aff"/>
        <w:numPr>
          <w:ilvl w:val="1"/>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Type: Per UE or per band</w:t>
      </w:r>
    </w:p>
    <w:p w14:paraId="4691265A" w14:textId="77777777" w:rsidR="00FF046B" w:rsidRPr="00E947CF" w:rsidRDefault="00FF046B" w:rsidP="00FF046B">
      <w:pPr>
        <w:pStyle w:val="aff"/>
        <w:numPr>
          <w:ilvl w:val="1"/>
          <w:numId w:val="10"/>
        </w:numPr>
        <w:spacing w:afterLines="50" w:after="120"/>
        <w:ind w:leftChars="0"/>
        <w:jc w:val="both"/>
        <w:rPr>
          <w:rFonts w:eastAsia="宋体"/>
          <w:b/>
          <w:bCs/>
          <w:sz w:val="22"/>
          <w:szCs w:val="22"/>
          <w:lang w:val="en-US" w:eastAsia="zh-CN"/>
        </w:rPr>
      </w:pPr>
      <w:r w:rsidRPr="00E947CF">
        <w:rPr>
          <w:rFonts w:eastAsia="宋体"/>
          <w:b/>
          <w:bCs/>
          <w:sz w:val="22"/>
          <w:szCs w:val="22"/>
          <w:lang w:val="en-US" w:eastAsia="zh-CN"/>
        </w:rPr>
        <w:t>Need of FDD/TDD differentiation: NO (TDD only)</w:t>
      </w:r>
    </w:p>
    <w:p w14:paraId="49791DCA" w14:textId="77777777" w:rsidR="00FF046B" w:rsidRPr="00E947CF" w:rsidRDefault="00FF046B" w:rsidP="00FF046B">
      <w:pPr>
        <w:pStyle w:val="aff"/>
        <w:numPr>
          <w:ilvl w:val="1"/>
          <w:numId w:val="10"/>
        </w:numPr>
        <w:spacing w:afterLines="50" w:after="120"/>
        <w:ind w:leftChars="0"/>
        <w:jc w:val="both"/>
        <w:rPr>
          <w:rFonts w:eastAsia="宋体"/>
          <w:b/>
          <w:bCs/>
          <w:sz w:val="22"/>
          <w:szCs w:val="22"/>
          <w:lang w:val="en-US" w:eastAsia="zh-CN"/>
        </w:rPr>
      </w:pPr>
      <w:r w:rsidRPr="00E947CF">
        <w:rPr>
          <w:rFonts w:eastAsia="宋体"/>
          <w:b/>
          <w:bCs/>
          <w:sz w:val="22"/>
          <w:szCs w:val="22"/>
          <w:lang w:val="en-US" w:eastAsia="zh-CN"/>
        </w:rPr>
        <w:t>Need of FR1/FR2 differentiation: NO or YES</w:t>
      </w:r>
    </w:p>
    <w:p w14:paraId="4678B915" w14:textId="77777777" w:rsidR="00FF046B" w:rsidRPr="008B2340" w:rsidRDefault="00FF046B" w:rsidP="00FF046B">
      <w:pPr>
        <w:pStyle w:val="aff"/>
        <w:numPr>
          <w:ilvl w:val="1"/>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 xml:space="preserve">Mandatory/Optional: Optional with capability </w:t>
      </w:r>
      <w:proofErr w:type="spellStart"/>
      <w:r w:rsidRPr="008B2340">
        <w:rPr>
          <w:rFonts w:eastAsia="宋体"/>
          <w:b/>
          <w:bCs/>
          <w:sz w:val="22"/>
          <w:szCs w:val="22"/>
          <w:lang w:val="en-US" w:eastAsia="zh-CN"/>
        </w:rPr>
        <w:t>signalling</w:t>
      </w:r>
      <w:proofErr w:type="spellEnd"/>
    </w:p>
    <w:p w14:paraId="2BED7C55" w14:textId="77777777" w:rsidR="00FF046B" w:rsidRPr="00FF046B" w:rsidRDefault="00FF046B" w:rsidP="00EC1586">
      <w:pPr>
        <w:spacing w:afterLines="50" w:after="120"/>
        <w:jc w:val="both"/>
        <w:rPr>
          <w:rFonts w:eastAsia="宋体"/>
          <w:szCs w:val="24"/>
          <w:lang w:val="en-US" w:eastAsia="zh-CN"/>
        </w:rPr>
      </w:pPr>
    </w:p>
    <w:p w14:paraId="54F8096F" w14:textId="77777777" w:rsidR="00FF046B" w:rsidRDefault="00FF046B" w:rsidP="00FF046B">
      <w:pPr>
        <w:spacing w:afterLines="50" w:after="120"/>
        <w:jc w:val="both"/>
        <w:rPr>
          <w:rFonts w:eastAsia="宋体"/>
          <w:b/>
          <w:bCs/>
          <w:sz w:val="22"/>
          <w:szCs w:val="22"/>
          <w:lang w:val="en-US" w:eastAsia="zh-CN"/>
        </w:rPr>
      </w:pPr>
      <w:r w:rsidRPr="008B2340">
        <w:rPr>
          <w:rFonts w:eastAsia="宋体" w:hint="eastAsia"/>
          <w:b/>
          <w:bCs/>
          <w:sz w:val="22"/>
          <w:szCs w:val="22"/>
          <w:lang w:val="en-US" w:eastAsia="zh-CN"/>
        </w:rPr>
        <w:t xml:space="preserve">Proposal </w:t>
      </w:r>
      <w:r>
        <w:rPr>
          <w:rFonts w:eastAsia="宋体" w:hint="eastAsia"/>
          <w:b/>
          <w:bCs/>
          <w:sz w:val="22"/>
          <w:szCs w:val="22"/>
          <w:lang w:val="en-US" w:eastAsia="zh-CN"/>
        </w:rPr>
        <w:t>3</w:t>
      </w:r>
      <w:r w:rsidRPr="008B2340">
        <w:rPr>
          <w:rFonts w:eastAsia="宋体" w:hint="eastAsia"/>
          <w:b/>
          <w:bCs/>
          <w:sz w:val="22"/>
          <w:szCs w:val="22"/>
          <w:lang w:val="en-US" w:eastAsia="zh-CN"/>
        </w:rPr>
        <w:t xml:space="preserve">: Introduce </w:t>
      </w:r>
      <w:r>
        <w:rPr>
          <w:rFonts w:eastAsia="宋体" w:hint="eastAsia"/>
          <w:b/>
          <w:bCs/>
          <w:sz w:val="22"/>
          <w:szCs w:val="22"/>
          <w:lang w:val="en-US" w:eastAsia="zh-CN"/>
        </w:rPr>
        <w:t>one</w:t>
      </w:r>
      <w:r w:rsidRPr="008B2340">
        <w:rPr>
          <w:rFonts w:eastAsia="宋体" w:hint="eastAsia"/>
          <w:b/>
          <w:bCs/>
          <w:sz w:val="22"/>
          <w:szCs w:val="22"/>
          <w:lang w:val="en-US" w:eastAsia="zh-CN"/>
        </w:rPr>
        <w:t xml:space="preserve"> FG for </w:t>
      </w:r>
      <w:r w:rsidRPr="008B2340">
        <w:rPr>
          <w:rFonts w:eastAsia="宋体"/>
          <w:b/>
          <w:bCs/>
          <w:sz w:val="22"/>
          <w:szCs w:val="22"/>
          <w:lang w:val="en-US" w:eastAsia="zh-CN"/>
        </w:rPr>
        <w:t>support</w:t>
      </w:r>
      <w:r w:rsidRPr="008B2340">
        <w:rPr>
          <w:rFonts w:eastAsia="宋体" w:hint="eastAsia"/>
          <w:b/>
          <w:bCs/>
          <w:sz w:val="22"/>
          <w:szCs w:val="22"/>
          <w:lang w:val="en-US" w:eastAsia="zh-CN"/>
        </w:rPr>
        <w:t xml:space="preserve"> of </w:t>
      </w:r>
      <w:r>
        <w:rPr>
          <w:rFonts w:eastAsia="宋体" w:hint="eastAsia"/>
          <w:b/>
          <w:bCs/>
          <w:sz w:val="22"/>
          <w:szCs w:val="22"/>
          <w:lang w:val="en-US" w:eastAsia="zh-CN"/>
        </w:rPr>
        <w:t>L1 CLI-RSSI measurement and reporting:</w:t>
      </w:r>
    </w:p>
    <w:p w14:paraId="4A8EC3C9" w14:textId="77777777" w:rsidR="00FF046B" w:rsidRPr="008B2340" w:rsidRDefault="00FF046B" w:rsidP="00FF046B">
      <w:pPr>
        <w:pStyle w:val="aff"/>
        <w:numPr>
          <w:ilvl w:val="0"/>
          <w:numId w:val="10"/>
        </w:numPr>
        <w:spacing w:afterLines="50" w:after="120"/>
        <w:ind w:leftChars="0"/>
        <w:jc w:val="both"/>
        <w:rPr>
          <w:rFonts w:eastAsia="宋体"/>
          <w:b/>
          <w:bCs/>
          <w:sz w:val="22"/>
          <w:szCs w:val="22"/>
          <w:lang w:val="en-US" w:eastAsia="zh-CN"/>
        </w:rPr>
      </w:pPr>
      <w:r w:rsidRPr="008B2340">
        <w:rPr>
          <w:rFonts w:eastAsia="宋体" w:hint="eastAsia"/>
          <w:b/>
          <w:bCs/>
          <w:sz w:val="22"/>
          <w:szCs w:val="22"/>
          <w:lang w:val="en-US" w:eastAsia="zh-CN"/>
        </w:rPr>
        <w:t xml:space="preserve">Component: </w:t>
      </w:r>
    </w:p>
    <w:p w14:paraId="61F9D567" w14:textId="77777777" w:rsidR="00FF046B" w:rsidRDefault="00FF046B" w:rsidP="00FF046B">
      <w:pPr>
        <w:pStyle w:val="aff"/>
        <w:numPr>
          <w:ilvl w:val="1"/>
          <w:numId w:val="10"/>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 xml:space="preserve">Aperiodic reporting of L1 CLI-RSSI </w:t>
      </w:r>
      <w:r>
        <w:rPr>
          <w:rFonts w:eastAsia="宋体"/>
          <w:b/>
          <w:bCs/>
          <w:sz w:val="22"/>
          <w:szCs w:val="22"/>
          <w:lang w:val="en-US" w:eastAsia="zh-CN"/>
        </w:rPr>
        <w:t>measurement</w:t>
      </w:r>
      <w:r>
        <w:rPr>
          <w:rFonts w:eastAsia="宋体" w:hint="eastAsia"/>
          <w:b/>
          <w:bCs/>
          <w:sz w:val="22"/>
          <w:szCs w:val="22"/>
          <w:lang w:val="en-US" w:eastAsia="zh-CN"/>
        </w:rPr>
        <w:t xml:space="preserve"> result on PUSCH is supported.</w:t>
      </w:r>
    </w:p>
    <w:p w14:paraId="487CB306" w14:textId="77777777" w:rsidR="00FF046B" w:rsidRDefault="00FF046B" w:rsidP="00FF046B">
      <w:pPr>
        <w:pStyle w:val="aff"/>
        <w:numPr>
          <w:ilvl w:val="1"/>
          <w:numId w:val="10"/>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 xml:space="preserve">UE supports measuring periodic/semi-persistent/aperiodic L1 CLI-RSSI resource in DL </w:t>
      </w:r>
      <w:proofErr w:type="spellStart"/>
      <w:r>
        <w:rPr>
          <w:rFonts w:eastAsia="宋体" w:hint="eastAsia"/>
          <w:b/>
          <w:bCs/>
          <w:sz w:val="22"/>
          <w:szCs w:val="22"/>
          <w:lang w:val="en-US" w:eastAsia="zh-CN"/>
        </w:rPr>
        <w:t>subband</w:t>
      </w:r>
      <w:proofErr w:type="spellEnd"/>
      <w:r>
        <w:rPr>
          <w:rFonts w:eastAsia="宋体" w:hint="eastAsia"/>
          <w:b/>
          <w:bCs/>
          <w:sz w:val="22"/>
          <w:szCs w:val="22"/>
          <w:lang w:val="en-US" w:eastAsia="zh-CN"/>
        </w:rPr>
        <w:t>.</w:t>
      </w:r>
    </w:p>
    <w:p w14:paraId="72ECC884" w14:textId="77777777" w:rsidR="00FF046B" w:rsidRDefault="00FF046B" w:rsidP="00FF046B">
      <w:pPr>
        <w:pStyle w:val="aff"/>
        <w:numPr>
          <w:ilvl w:val="1"/>
          <w:numId w:val="10"/>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UE supports measuring</w:t>
      </w:r>
      <w:r w:rsidRPr="00BA7044">
        <w:rPr>
          <w:rFonts w:eastAsia="宋体" w:hint="eastAsia"/>
          <w:b/>
          <w:bCs/>
          <w:sz w:val="22"/>
          <w:szCs w:val="22"/>
          <w:lang w:val="en-US" w:eastAsia="zh-CN"/>
        </w:rPr>
        <w:t xml:space="preserve"> </w:t>
      </w:r>
      <w:r>
        <w:rPr>
          <w:rFonts w:eastAsia="宋体" w:hint="eastAsia"/>
          <w:b/>
          <w:bCs/>
          <w:sz w:val="22"/>
          <w:szCs w:val="22"/>
          <w:lang w:val="en-US" w:eastAsia="zh-CN"/>
        </w:rPr>
        <w:t xml:space="preserve">periodic/semi-persistent/aperiodic L1 CLI-RSSI resource in UL </w:t>
      </w:r>
      <w:proofErr w:type="spellStart"/>
      <w:r>
        <w:rPr>
          <w:rFonts w:eastAsia="宋体" w:hint="eastAsia"/>
          <w:b/>
          <w:bCs/>
          <w:sz w:val="22"/>
          <w:szCs w:val="22"/>
          <w:lang w:val="en-US" w:eastAsia="zh-CN"/>
        </w:rPr>
        <w:t>subband</w:t>
      </w:r>
      <w:proofErr w:type="spellEnd"/>
      <w:r>
        <w:rPr>
          <w:rFonts w:eastAsia="宋体" w:hint="eastAsia"/>
          <w:b/>
          <w:bCs/>
          <w:sz w:val="22"/>
          <w:szCs w:val="22"/>
          <w:lang w:val="en-US" w:eastAsia="zh-CN"/>
        </w:rPr>
        <w:t>.</w:t>
      </w:r>
    </w:p>
    <w:p w14:paraId="00D559E8" w14:textId="77777777" w:rsidR="00FF046B" w:rsidRPr="00450513" w:rsidRDefault="00FF046B" w:rsidP="00FF046B">
      <w:pPr>
        <w:pStyle w:val="aff"/>
        <w:numPr>
          <w:ilvl w:val="1"/>
          <w:numId w:val="10"/>
        </w:numPr>
        <w:spacing w:afterLines="50" w:after="120"/>
        <w:ind w:leftChars="0"/>
        <w:jc w:val="both"/>
        <w:rPr>
          <w:rFonts w:eastAsia="宋体"/>
          <w:b/>
          <w:bCs/>
          <w:sz w:val="22"/>
          <w:szCs w:val="22"/>
          <w:lang w:val="en-US" w:eastAsia="zh-CN"/>
        </w:rPr>
      </w:pPr>
      <w:r w:rsidRPr="00BA57A3">
        <w:rPr>
          <w:rFonts w:eastAsia="宋体"/>
          <w:b/>
          <w:bCs/>
          <w:sz w:val="22"/>
          <w:szCs w:val="22"/>
          <w:lang w:val="en-US" w:eastAsia="zh-CN"/>
        </w:rPr>
        <w:t>The maximum number of measurement resources configured for L1 CLI-RSSI measurement</w:t>
      </w:r>
      <w:r>
        <w:rPr>
          <w:rFonts w:eastAsia="宋体" w:hint="eastAsia"/>
          <w:b/>
          <w:bCs/>
          <w:sz w:val="22"/>
          <w:szCs w:val="22"/>
          <w:lang w:val="en-US" w:eastAsia="zh-CN"/>
        </w:rPr>
        <w:t xml:space="preserve"> is</w:t>
      </w:r>
      <w:r w:rsidRPr="00BA57A3">
        <w:rPr>
          <w:rFonts w:eastAsia="宋体"/>
          <w:b/>
          <w:bCs/>
          <w:sz w:val="22"/>
          <w:szCs w:val="22"/>
          <w:lang w:val="en-US" w:eastAsia="zh-CN"/>
        </w:rPr>
        <w:t xml:space="preserve"> reported</w:t>
      </w:r>
      <w:r>
        <w:rPr>
          <w:rFonts w:eastAsia="宋体" w:hint="eastAsia"/>
          <w:b/>
          <w:bCs/>
          <w:sz w:val="22"/>
          <w:szCs w:val="22"/>
          <w:lang w:val="en-US" w:eastAsia="zh-CN"/>
        </w:rPr>
        <w:t>.</w:t>
      </w:r>
    </w:p>
    <w:p w14:paraId="13E6C6C4" w14:textId="77777777" w:rsidR="00FF046B" w:rsidRPr="00450513" w:rsidRDefault="00FF046B" w:rsidP="00FF046B">
      <w:pPr>
        <w:pStyle w:val="aff"/>
        <w:numPr>
          <w:ilvl w:val="0"/>
          <w:numId w:val="11"/>
        </w:numPr>
        <w:spacing w:afterLines="50" w:after="120"/>
        <w:ind w:leftChars="0"/>
        <w:jc w:val="both"/>
        <w:rPr>
          <w:rFonts w:eastAsia="宋体"/>
          <w:b/>
          <w:bCs/>
          <w:sz w:val="22"/>
          <w:szCs w:val="22"/>
          <w:lang w:eastAsia="zh-CN"/>
        </w:rPr>
      </w:pPr>
      <w:r w:rsidRPr="00450513">
        <w:rPr>
          <w:rFonts w:eastAsia="宋体"/>
          <w:b/>
          <w:bCs/>
          <w:sz w:val="22"/>
          <w:szCs w:val="22"/>
          <w:lang w:eastAsia="zh-CN"/>
        </w:rPr>
        <w:t>Candidate values are [8, 16, 32, 64]</w:t>
      </w:r>
    </w:p>
    <w:p w14:paraId="17640A80" w14:textId="77777777" w:rsidR="00FF046B" w:rsidRPr="008B2340" w:rsidRDefault="00FF046B" w:rsidP="00FF046B">
      <w:pPr>
        <w:pStyle w:val="aff"/>
        <w:numPr>
          <w:ilvl w:val="1"/>
          <w:numId w:val="10"/>
        </w:numPr>
        <w:spacing w:afterLines="50" w:after="120"/>
        <w:ind w:leftChars="0"/>
        <w:jc w:val="both"/>
        <w:rPr>
          <w:rFonts w:eastAsia="宋体"/>
          <w:b/>
          <w:bCs/>
          <w:sz w:val="22"/>
          <w:szCs w:val="22"/>
          <w:lang w:val="en-US" w:eastAsia="zh-CN"/>
        </w:rPr>
      </w:pPr>
      <w:r w:rsidRPr="008B2340">
        <w:rPr>
          <w:rFonts w:eastAsia="宋体" w:hint="eastAsia"/>
          <w:b/>
          <w:bCs/>
          <w:sz w:val="22"/>
          <w:szCs w:val="22"/>
          <w:lang w:val="en-US" w:eastAsia="zh-CN"/>
        </w:rPr>
        <w:lastRenderedPageBreak/>
        <w:t>Whether UE supports</w:t>
      </w:r>
      <w:r w:rsidRPr="00BA7044">
        <w:rPr>
          <w:rFonts w:eastAsia="宋体"/>
          <w:b/>
          <w:bCs/>
          <w:sz w:val="22"/>
          <w:szCs w:val="22"/>
          <w:lang w:val="en-US" w:eastAsia="zh-CN"/>
        </w:rPr>
        <w:t xml:space="preserve"> RX beam configuration for L1 CLI-RSSI measurement resource</w:t>
      </w:r>
      <w:r>
        <w:rPr>
          <w:rFonts w:eastAsiaTheme="minorEastAsia" w:hint="eastAsia"/>
          <w:b/>
          <w:bCs/>
          <w:sz w:val="22"/>
          <w:szCs w:val="22"/>
          <w:lang w:val="en-US"/>
        </w:rPr>
        <w:t xml:space="preserve"> for FR2</w:t>
      </w:r>
      <w:r>
        <w:rPr>
          <w:rFonts w:eastAsia="宋体" w:hint="eastAsia"/>
          <w:b/>
          <w:bCs/>
          <w:sz w:val="22"/>
          <w:szCs w:val="22"/>
          <w:lang w:val="en-US" w:eastAsia="zh-CN"/>
        </w:rPr>
        <w:t xml:space="preserve"> is reported.</w:t>
      </w:r>
    </w:p>
    <w:p w14:paraId="73F37F71" w14:textId="77777777" w:rsidR="00FF046B" w:rsidRPr="008B2340" w:rsidRDefault="00FF046B" w:rsidP="00FF046B">
      <w:pPr>
        <w:pStyle w:val="aff"/>
        <w:numPr>
          <w:ilvl w:val="0"/>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 xml:space="preserve">Prerequisite feature groups: </w:t>
      </w:r>
      <w:r>
        <w:rPr>
          <w:rFonts w:eastAsiaTheme="minorEastAsia" w:hint="eastAsia"/>
          <w:b/>
          <w:bCs/>
          <w:sz w:val="22"/>
          <w:szCs w:val="22"/>
          <w:lang w:val="en-US"/>
        </w:rPr>
        <w:t>[</w:t>
      </w:r>
      <w:r>
        <w:rPr>
          <w:rFonts w:eastAsia="宋体" w:hint="eastAsia"/>
          <w:b/>
          <w:bCs/>
          <w:sz w:val="22"/>
          <w:szCs w:val="22"/>
          <w:lang w:val="en-US" w:eastAsia="zh-CN"/>
        </w:rPr>
        <w:t>FG 17-1</w:t>
      </w:r>
      <w:r>
        <w:rPr>
          <w:rFonts w:eastAsiaTheme="minorEastAsia" w:hint="eastAsia"/>
          <w:b/>
          <w:bCs/>
          <w:sz w:val="22"/>
          <w:szCs w:val="22"/>
          <w:lang w:val="en-US"/>
        </w:rPr>
        <w:t>]</w:t>
      </w:r>
    </w:p>
    <w:p w14:paraId="5F6CF751" w14:textId="77777777" w:rsidR="00FF046B" w:rsidRPr="008B2340" w:rsidRDefault="00FF046B" w:rsidP="00FF046B">
      <w:pPr>
        <w:pStyle w:val="aff"/>
        <w:numPr>
          <w:ilvl w:val="0"/>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 xml:space="preserve">Need for </w:t>
      </w:r>
      <w:proofErr w:type="spellStart"/>
      <w:r w:rsidRPr="008B2340">
        <w:rPr>
          <w:rFonts w:eastAsia="宋体"/>
          <w:b/>
          <w:bCs/>
          <w:sz w:val="22"/>
          <w:szCs w:val="22"/>
          <w:lang w:val="en-US" w:eastAsia="zh-CN"/>
        </w:rPr>
        <w:t>gNB</w:t>
      </w:r>
      <w:proofErr w:type="spellEnd"/>
      <w:r w:rsidRPr="008B2340">
        <w:rPr>
          <w:rFonts w:eastAsia="宋体"/>
          <w:b/>
          <w:bCs/>
          <w:sz w:val="22"/>
          <w:szCs w:val="22"/>
          <w:lang w:val="en-US" w:eastAsia="zh-CN"/>
        </w:rPr>
        <w:t xml:space="preserve"> to know if the feature is supported: YES</w:t>
      </w:r>
    </w:p>
    <w:p w14:paraId="7258B7D0" w14:textId="77777777" w:rsidR="00FF046B" w:rsidRPr="008B2340" w:rsidRDefault="00FF046B" w:rsidP="00FF046B">
      <w:pPr>
        <w:pStyle w:val="aff"/>
        <w:numPr>
          <w:ilvl w:val="0"/>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 xml:space="preserve">Consequence if the feature is not supported by the UE: </w:t>
      </w:r>
      <w:r>
        <w:rPr>
          <w:rFonts w:eastAsia="宋体" w:hint="eastAsia"/>
          <w:b/>
          <w:bCs/>
          <w:sz w:val="22"/>
          <w:szCs w:val="22"/>
          <w:lang w:val="en-US" w:eastAsia="zh-CN"/>
        </w:rPr>
        <w:t xml:space="preserve">L1 CLI-RSSI </w:t>
      </w:r>
      <w:r>
        <w:rPr>
          <w:rFonts w:eastAsia="宋体"/>
          <w:b/>
          <w:bCs/>
          <w:sz w:val="22"/>
          <w:szCs w:val="22"/>
          <w:lang w:val="en-US" w:eastAsia="zh-CN"/>
        </w:rPr>
        <w:t>measurement</w:t>
      </w:r>
      <w:r>
        <w:rPr>
          <w:rFonts w:eastAsia="宋体" w:hint="eastAsia"/>
          <w:b/>
          <w:bCs/>
          <w:sz w:val="22"/>
          <w:szCs w:val="22"/>
          <w:lang w:val="en-US" w:eastAsia="zh-CN"/>
        </w:rPr>
        <w:t xml:space="preserve"> and reporting </w:t>
      </w:r>
      <w:r>
        <w:rPr>
          <w:rFonts w:eastAsiaTheme="minorEastAsia" w:hint="eastAsia"/>
          <w:b/>
          <w:bCs/>
          <w:sz w:val="22"/>
          <w:szCs w:val="22"/>
          <w:lang w:val="en-US"/>
        </w:rPr>
        <w:t xml:space="preserve">are </w:t>
      </w:r>
      <w:r>
        <w:rPr>
          <w:rFonts w:eastAsia="宋体" w:hint="eastAsia"/>
          <w:b/>
          <w:bCs/>
          <w:sz w:val="22"/>
          <w:szCs w:val="22"/>
          <w:lang w:val="en-US" w:eastAsia="zh-CN"/>
        </w:rPr>
        <w:t>not supported</w:t>
      </w:r>
      <w:r w:rsidRPr="008B2340">
        <w:rPr>
          <w:rFonts w:eastAsia="宋体" w:hint="eastAsia"/>
          <w:b/>
          <w:bCs/>
          <w:sz w:val="22"/>
          <w:szCs w:val="22"/>
          <w:lang w:val="en-US" w:eastAsia="zh-CN"/>
        </w:rPr>
        <w:t>.</w:t>
      </w:r>
    </w:p>
    <w:p w14:paraId="50909B26" w14:textId="77777777" w:rsidR="00FF046B" w:rsidRPr="008B2340" w:rsidRDefault="00FF046B" w:rsidP="00FF046B">
      <w:pPr>
        <w:pStyle w:val="aff"/>
        <w:numPr>
          <w:ilvl w:val="0"/>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Type: Per UE or per band</w:t>
      </w:r>
    </w:p>
    <w:p w14:paraId="569CF2EB" w14:textId="77777777" w:rsidR="00FF046B" w:rsidRPr="00E947CF" w:rsidRDefault="00FF046B" w:rsidP="00FF046B">
      <w:pPr>
        <w:pStyle w:val="aff"/>
        <w:numPr>
          <w:ilvl w:val="0"/>
          <w:numId w:val="10"/>
        </w:numPr>
        <w:spacing w:afterLines="50" w:after="120"/>
        <w:ind w:leftChars="0"/>
        <w:jc w:val="both"/>
        <w:rPr>
          <w:rFonts w:eastAsia="宋体"/>
          <w:b/>
          <w:bCs/>
          <w:sz w:val="22"/>
          <w:szCs w:val="22"/>
          <w:lang w:val="en-US" w:eastAsia="zh-CN"/>
        </w:rPr>
      </w:pPr>
      <w:r w:rsidRPr="00E947CF">
        <w:rPr>
          <w:rFonts w:eastAsia="宋体"/>
          <w:b/>
          <w:bCs/>
          <w:sz w:val="22"/>
          <w:szCs w:val="22"/>
          <w:lang w:val="en-US" w:eastAsia="zh-CN"/>
        </w:rPr>
        <w:t>Need of FDD/TDD differentiation: NO (TDD only)</w:t>
      </w:r>
    </w:p>
    <w:p w14:paraId="5E2013B6" w14:textId="77777777" w:rsidR="00FF046B" w:rsidRPr="00E947CF" w:rsidRDefault="00FF046B" w:rsidP="00FF046B">
      <w:pPr>
        <w:pStyle w:val="aff"/>
        <w:numPr>
          <w:ilvl w:val="0"/>
          <w:numId w:val="10"/>
        </w:numPr>
        <w:spacing w:afterLines="50" w:after="120"/>
        <w:ind w:leftChars="0"/>
        <w:jc w:val="both"/>
        <w:rPr>
          <w:rFonts w:eastAsia="宋体"/>
          <w:b/>
          <w:bCs/>
          <w:sz w:val="22"/>
          <w:szCs w:val="22"/>
          <w:lang w:val="en-US" w:eastAsia="zh-CN"/>
        </w:rPr>
      </w:pPr>
      <w:r w:rsidRPr="00E947CF">
        <w:rPr>
          <w:rFonts w:eastAsia="宋体"/>
          <w:b/>
          <w:bCs/>
          <w:sz w:val="22"/>
          <w:szCs w:val="22"/>
          <w:lang w:val="en-US" w:eastAsia="zh-CN"/>
        </w:rPr>
        <w:t>Need of FR1/FR2 differentiation: NO or YES</w:t>
      </w:r>
    </w:p>
    <w:p w14:paraId="0FA10E01" w14:textId="77777777" w:rsidR="00FF046B" w:rsidRPr="008B2340" w:rsidRDefault="00FF046B" w:rsidP="00FF046B">
      <w:pPr>
        <w:pStyle w:val="aff"/>
        <w:numPr>
          <w:ilvl w:val="0"/>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 xml:space="preserve">Mandatory/Optional: Optional with capability </w:t>
      </w:r>
      <w:proofErr w:type="spellStart"/>
      <w:r w:rsidRPr="008B2340">
        <w:rPr>
          <w:rFonts w:eastAsia="宋体"/>
          <w:b/>
          <w:bCs/>
          <w:sz w:val="22"/>
          <w:szCs w:val="22"/>
          <w:lang w:val="en-US" w:eastAsia="zh-CN"/>
        </w:rPr>
        <w:t>signalling</w:t>
      </w:r>
      <w:proofErr w:type="spellEnd"/>
    </w:p>
    <w:p w14:paraId="05F58550" w14:textId="77777777" w:rsidR="00FC4DE3" w:rsidRDefault="00FC4DE3" w:rsidP="00EC1586">
      <w:pPr>
        <w:spacing w:afterLines="50" w:after="120"/>
        <w:jc w:val="both"/>
        <w:rPr>
          <w:rFonts w:eastAsia="宋体"/>
          <w:b/>
          <w:bCs/>
          <w:szCs w:val="24"/>
          <w:lang w:val="en-US" w:eastAsia="zh-CN"/>
        </w:rPr>
      </w:pPr>
    </w:p>
    <w:p w14:paraId="7FC19B4F" w14:textId="77777777" w:rsidR="00FF046B" w:rsidRDefault="00FF046B" w:rsidP="00FF046B">
      <w:pPr>
        <w:spacing w:afterLines="50" w:after="120"/>
        <w:jc w:val="both"/>
        <w:rPr>
          <w:rFonts w:eastAsia="宋体"/>
          <w:b/>
          <w:bCs/>
          <w:sz w:val="22"/>
          <w:szCs w:val="22"/>
          <w:lang w:val="en-US" w:eastAsia="zh-CN"/>
        </w:rPr>
      </w:pPr>
      <w:r w:rsidRPr="008B2340">
        <w:rPr>
          <w:rFonts w:eastAsia="宋体" w:hint="eastAsia"/>
          <w:b/>
          <w:bCs/>
          <w:sz w:val="22"/>
          <w:szCs w:val="22"/>
          <w:lang w:val="en-US" w:eastAsia="zh-CN"/>
        </w:rPr>
        <w:t xml:space="preserve">Proposal </w:t>
      </w:r>
      <w:r>
        <w:rPr>
          <w:rFonts w:eastAsia="宋体" w:hint="eastAsia"/>
          <w:b/>
          <w:bCs/>
          <w:sz w:val="22"/>
          <w:szCs w:val="22"/>
          <w:lang w:val="en-US" w:eastAsia="zh-CN"/>
        </w:rPr>
        <w:t>4</w:t>
      </w:r>
      <w:r w:rsidRPr="008B2340">
        <w:rPr>
          <w:rFonts w:eastAsia="宋体" w:hint="eastAsia"/>
          <w:b/>
          <w:bCs/>
          <w:sz w:val="22"/>
          <w:szCs w:val="22"/>
          <w:lang w:val="en-US" w:eastAsia="zh-CN"/>
        </w:rPr>
        <w:t xml:space="preserve">: Introduce </w:t>
      </w:r>
      <w:r>
        <w:rPr>
          <w:rFonts w:eastAsia="宋体" w:hint="eastAsia"/>
          <w:b/>
          <w:bCs/>
          <w:sz w:val="22"/>
          <w:szCs w:val="22"/>
          <w:lang w:val="en-US" w:eastAsia="zh-CN"/>
        </w:rPr>
        <w:t>one</w:t>
      </w:r>
      <w:r w:rsidRPr="008B2340">
        <w:rPr>
          <w:rFonts w:eastAsia="宋体" w:hint="eastAsia"/>
          <w:b/>
          <w:bCs/>
          <w:sz w:val="22"/>
          <w:szCs w:val="22"/>
          <w:lang w:val="en-US" w:eastAsia="zh-CN"/>
        </w:rPr>
        <w:t xml:space="preserve"> FG for </w:t>
      </w:r>
      <w:r w:rsidRPr="008B2340">
        <w:rPr>
          <w:rFonts w:eastAsia="宋体"/>
          <w:b/>
          <w:bCs/>
          <w:sz w:val="22"/>
          <w:szCs w:val="22"/>
          <w:lang w:val="en-US" w:eastAsia="zh-CN"/>
        </w:rPr>
        <w:t>support</w:t>
      </w:r>
      <w:r w:rsidRPr="008B2340">
        <w:rPr>
          <w:rFonts w:eastAsia="宋体" w:hint="eastAsia"/>
          <w:b/>
          <w:bCs/>
          <w:sz w:val="22"/>
          <w:szCs w:val="22"/>
          <w:lang w:val="en-US" w:eastAsia="zh-CN"/>
        </w:rPr>
        <w:t xml:space="preserve"> of </w:t>
      </w:r>
      <w:r>
        <w:rPr>
          <w:rFonts w:eastAsia="宋体" w:hint="eastAsia"/>
          <w:b/>
          <w:bCs/>
          <w:sz w:val="22"/>
          <w:szCs w:val="22"/>
          <w:lang w:val="en-US" w:eastAsia="zh-CN"/>
        </w:rPr>
        <w:t>L1 SRS-RSRP measurement and reporting:</w:t>
      </w:r>
    </w:p>
    <w:p w14:paraId="41702680" w14:textId="77777777" w:rsidR="00FF046B" w:rsidRPr="008B2340" w:rsidRDefault="00FF046B" w:rsidP="00FF046B">
      <w:pPr>
        <w:pStyle w:val="aff"/>
        <w:numPr>
          <w:ilvl w:val="0"/>
          <w:numId w:val="10"/>
        </w:numPr>
        <w:spacing w:afterLines="50" w:after="120"/>
        <w:ind w:leftChars="0"/>
        <w:jc w:val="both"/>
        <w:rPr>
          <w:rFonts w:eastAsia="宋体"/>
          <w:b/>
          <w:bCs/>
          <w:sz w:val="22"/>
          <w:szCs w:val="22"/>
          <w:lang w:val="en-US" w:eastAsia="zh-CN"/>
        </w:rPr>
      </w:pPr>
      <w:r w:rsidRPr="008B2340">
        <w:rPr>
          <w:rFonts w:eastAsia="宋体" w:hint="eastAsia"/>
          <w:b/>
          <w:bCs/>
          <w:sz w:val="22"/>
          <w:szCs w:val="22"/>
          <w:lang w:val="en-US" w:eastAsia="zh-CN"/>
        </w:rPr>
        <w:t xml:space="preserve">Component: </w:t>
      </w:r>
    </w:p>
    <w:p w14:paraId="0681DFA2" w14:textId="77777777" w:rsidR="00FF046B" w:rsidRDefault="00FF046B" w:rsidP="00FF046B">
      <w:pPr>
        <w:pStyle w:val="aff"/>
        <w:numPr>
          <w:ilvl w:val="1"/>
          <w:numId w:val="10"/>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 xml:space="preserve">Aperiodic reporting of L1 SRS-RSRP </w:t>
      </w:r>
      <w:r>
        <w:rPr>
          <w:rFonts w:eastAsia="宋体"/>
          <w:b/>
          <w:bCs/>
          <w:sz w:val="22"/>
          <w:szCs w:val="22"/>
          <w:lang w:val="en-US" w:eastAsia="zh-CN"/>
        </w:rPr>
        <w:t>measurement</w:t>
      </w:r>
      <w:r>
        <w:rPr>
          <w:rFonts w:eastAsia="宋体" w:hint="eastAsia"/>
          <w:b/>
          <w:bCs/>
          <w:sz w:val="22"/>
          <w:szCs w:val="22"/>
          <w:lang w:val="en-US" w:eastAsia="zh-CN"/>
        </w:rPr>
        <w:t xml:space="preserve"> result on PUSCH is supported.</w:t>
      </w:r>
    </w:p>
    <w:p w14:paraId="3F6D093E" w14:textId="77777777" w:rsidR="00FF046B" w:rsidRDefault="00FF046B" w:rsidP="00FF046B">
      <w:pPr>
        <w:pStyle w:val="aff"/>
        <w:numPr>
          <w:ilvl w:val="1"/>
          <w:numId w:val="10"/>
        </w:numPr>
        <w:spacing w:afterLines="50" w:after="120"/>
        <w:ind w:leftChars="0"/>
        <w:jc w:val="both"/>
        <w:rPr>
          <w:rFonts w:eastAsia="宋体"/>
          <w:b/>
          <w:bCs/>
          <w:sz w:val="22"/>
          <w:szCs w:val="22"/>
          <w:lang w:val="en-US" w:eastAsia="zh-CN"/>
        </w:rPr>
      </w:pPr>
      <w:r>
        <w:rPr>
          <w:rFonts w:eastAsia="宋体" w:hint="eastAsia"/>
          <w:b/>
          <w:bCs/>
          <w:sz w:val="22"/>
          <w:szCs w:val="22"/>
          <w:lang w:val="en-US" w:eastAsia="zh-CN"/>
        </w:rPr>
        <w:t xml:space="preserve">UE supports measuring periodic/semi-persistent/aperiodic L1 SRS-RSRP resource in UL </w:t>
      </w:r>
      <w:proofErr w:type="spellStart"/>
      <w:r>
        <w:rPr>
          <w:rFonts w:eastAsia="宋体" w:hint="eastAsia"/>
          <w:b/>
          <w:bCs/>
          <w:sz w:val="22"/>
          <w:szCs w:val="22"/>
          <w:lang w:val="en-US" w:eastAsia="zh-CN"/>
        </w:rPr>
        <w:t>subband</w:t>
      </w:r>
      <w:proofErr w:type="spellEnd"/>
      <w:r>
        <w:rPr>
          <w:rFonts w:eastAsia="宋体" w:hint="eastAsia"/>
          <w:b/>
          <w:bCs/>
          <w:sz w:val="22"/>
          <w:szCs w:val="22"/>
          <w:lang w:val="en-US" w:eastAsia="zh-CN"/>
        </w:rPr>
        <w:t>.</w:t>
      </w:r>
    </w:p>
    <w:p w14:paraId="55085CA0" w14:textId="77777777" w:rsidR="00FF046B" w:rsidRDefault="00FF046B" w:rsidP="00FF046B">
      <w:pPr>
        <w:pStyle w:val="aff"/>
        <w:numPr>
          <w:ilvl w:val="1"/>
          <w:numId w:val="10"/>
        </w:numPr>
        <w:spacing w:afterLines="50" w:after="120"/>
        <w:ind w:leftChars="0"/>
        <w:jc w:val="both"/>
        <w:rPr>
          <w:rFonts w:eastAsia="宋体"/>
          <w:b/>
          <w:bCs/>
          <w:sz w:val="22"/>
          <w:szCs w:val="22"/>
          <w:lang w:val="en-US" w:eastAsia="zh-CN"/>
        </w:rPr>
      </w:pPr>
      <w:r w:rsidRPr="00BA57A3">
        <w:rPr>
          <w:rFonts w:eastAsia="宋体"/>
          <w:b/>
          <w:bCs/>
          <w:sz w:val="22"/>
          <w:szCs w:val="22"/>
          <w:lang w:val="en-US" w:eastAsia="zh-CN"/>
        </w:rPr>
        <w:t xml:space="preserve">The maximum number of measurement resources configured for L1 </w:t>
      </w:r>
      <w:r>
        <w:rPr>
          <w:rFonts w:eastAsia="宋体" w:hint="eastAsia"/>
          <w:b/>
          <w:bCs/>
          <w:sz w:val="22"/>
          <w:szCs w:val="22"/>
          <w:lang w:val="en-US" w:eastAsia="zh-CN"/>
        </w:rPr>
        <w:t>supports measuring</w:t>
      </w:r>
      <w:r w:rsidRPr="00BA57A3">
        <w:rPr>
          <w:rFonts w:eastAsia="宋体"/>
          <w:b/>
          <w:bCs/>
          <w:sz w:val="22"/>
          <w:szCs w:val="22"/>
          <w:lang w:val="en-US" w:eastAsia="zh-CN"/>
        </w:rPr>
        <w:t xml:space="preserve"> measurement</w:t>
      </w:r>
      <w:r>
        <w:rPr>
          <w:rFonts w:eastAsia="宋体" w:hint="eastAsia"/>
          <w:b/>
          <w:bCs/>
          <w:sz w:val="22"/>
          <w:szCs w:val="22"/>
          <w:lang w:val="en-US" w:eastAsia="zh-CN"/>
        </w:rPr>
        <w:t xml:space="preserve"> is</w:t>
      </w:r>
      <w:r w:rsidRPr="00BA57A3">
        <w:rPr>
          <w:rFonts w:eastAsia="宋体"/>
          <w:b/>
          <w:bCs/>
          <w:sz w:val="22"/>
          <w:szCs w:val="22"/>
          <w:lang w:val="en-US" w:eastAsia="zh-CN"/>
        </w:rPr>
        <w:t xml:space="preserve"> reported</w:t>
      </w:r>
      <w:r>
        <w:rPr>
          <w:rFonts w:eastAsia="宋体" w:hint="eastAsia"/>
          <w:b/>
          <w:bCs/>
          <w:sz w:val="22"/>
          <w:szCs w:val="22"/>
          <w:lang w:val="en-US" w:eastAsia="zh-CN"/>
        </w:rPr>
        <w:t>.</w:t>
      </w:r>
    </w:p>
    <w:p w14:paraId="3CD63C71" w14:textId="77777777" w:rsidR="00FF046B" w:rsidRPr="00D443A2" w:rsidRDefault="00FF046B" w:rsidP="00FF046B">
      <w:pPr>
        <w:pStyle w:val="aff"/>
        <w:numPr>
          <w:ilvl w:val="0"/>
          <w:numId w:val="11"/>
        </w:numPr>
        <w:spacing w:afterLines="50" w:after="120"/>
        <w:ind w:leftChars="0"/>
        <w:jc w:val="both"/>
        <w:rPr>
          <w:rFonts w:eastAsia="宋体"/>
          <w:b/>
          <w:bCs/>
          <w:sz w:val="22"/>
          <w:szCs w:val="22"/>
          <w:lang w:eastAsia="zh-CN"/>
        </w:rPr>
      </w:pPr>
      <w:r w:rsidRPr="00D443A2">
        <w:rPr>
          <w:rFonts w:eastAsia="宋体" w:hint="eastAsia"/>
          <w:b/>
          <w:bCs/>
          <w:sz w:val="22"/>
          <w:szCs w:val="22"/>
          <w:lang w:eastAsia="zh-CN"/>
        </w:rPr>
        <w:t>Candidate values are [</w:t>
      </w:r>
      <w:r w:rsidRPr="00D443A2">
        <w:rPr>
          <w:rFonts w:eastAsia="宋体"/>
          <w:b/>
          <w:bCs/>
          <w:sz w:val="22"/>
          <w:szCs w:val="22"/>
          <w:lang w:eastAsia="zh-CN"/>
        </w:rPr>
        <w:t>8, 16, 32, 64</w:t>
      </w:r>
      <w:r w:rsidRPr="00D443A2">
        <w:rPr>
          <w:rFonts w:eastAsia="宋体" w:hint="eastAsia"/>
          <w:b/>
          <w:bCs/>
          <w:sz w:val="22"/>
          <w:szCs w:val="22"/>
          <w:lang w:eastAsia="zh-CN"/>
        </w:rPr>
        <w:t>]</w:t>
      </w:r>
    </w:p>
    <w:p w14:paraId="01D99E7C" w14:textId="77777777" w:rsidR="00FF046B" w:rsidRPr="008B2340" w:rsidRDefault="00FF046B" w:rsidP="00FF046B">
      <w:pPr>
        <w:pStyle w:val="aff"/>
        <w:numPr>
          <w:ilvl w:val="1"/>
          <w:numId w:val="10"/>
        </w:numPr>
        <w:spacing w:afterLines="50" w:after="120"/>
        <w:ind w:leftChars="0"/>
        <w:jc w:val="both"/>
        <w:rPr>
          <w:rFonts w:eastAsia="宋体"/>
          <w:b/>
          <w:bCs/>
          <w:sz w:val="22"/>
          <w:szCs w:val="22"/>
          <w:lang w:val="en-US" w:eastAsia="zh-CN"/>
        </w:rPr>
      </w:pPr>
      <w:r w:rsidRPr="008B2340">
        <w:rPr>
          <w:rFonts w:eastAsia="宋体" w:hint="eastAsia"/>
          <w:b/>
          <w:bCs/>
          <w:sz w:val="22"/>
          <w:szCs w:val="22"/>
          <w:lang w:val="en-US" w:eastAsia="zh-CN"/>
        </w:rPr>
        <w:t>Whether UE supports</w:t>
      </w:r>
      <w:r w:rsidRPr="00BA7044">
        <w:rPr>
          <w:rFonts w:eastAsia="宋体"/>
          <w:b/>
          <w:bCs/>
          <w:sz w:val="22"/>
          <w:szCs w:val="22"/>
          <w:lang w:val="en-US" w:eastAsia="zh-CN"/>
        </w:rPr>
        <w:t xml:space="preserve"> RX beam configuration for L1 </w:t>
      </w:r>
      <w:r>
        <w:rPr>
          <w:rFonts w:eastAsia="宋体" w:hint="eastAsia"/>
          <w:b/>
          <w:bCs/>
          <w:sz w:val="22"/>
          <w:szCs w:val="22"/>
          <w:lang w:val="en-US" w:eastAsia="zh-CN"/>
        </w:rPr>
        <w:t>supports measuring</w:t>
      </w:r>
      <w:r w:rsidRPr="00BA7044">
        <w:rPr>
          <w:rFonts w:eastAsia="宋体"/>
          <w:b/>
          <w:bCs/>
          <w:sz w:val="22"/>
          <w:szCs w:val="22"/>
          <w:lang w:val="en-US" w:eastAsia="zh-CN"/>
        </w:rPr>
        <w:t xml:space="preserve"> measurement resource</w:t>
      </w:r>
      <w:r>
        <w:rPr>
          <w:rFonts w:eastAsia="宋体" w:hint="eastAsia"/>
          <w:b/>
          <w:bCs/>
          <w:sz w:val="22"/>
          <w:szCs w:val="22"/>
          <w:lang w:val="en-US" w:eastAsia="zh-CN"/>
        </w:rPr>
        <w:t xml:space="preserve"> </w:t>
      </w:r>
      <w:r>
        <w:rPr>
          <w:rFonts w:eastAsiaTheme="minorEastAsia" w:hint="eastAsia"/>
          <w:b/>
          <w:bCs/>
          <w:sz w:val="22"/>
          <w:szCs w:val="22"/>
          <w:lang w:val="en-US"/>
        </w:rPr>
        <w:t xml:space="preserve">for FR2 </w:t>
      </w:r>
      <w:r>
        <w:rPr>
          <w:rFonts w:eastAsia="宋体" w:hint="eastAsia"/>
          <w:b/>
          <w:bCs/>
          <w:sz w:val="22"/>
          <w:szCs w:val="22"/>
          <w:lang w:val="en-US" w:eastAsia="zh-CN"/>
        </w:rPr>
        <w:t>is reported.</w:t>
      </w:r>
    </w:p>
    <w:p w14:paraId="14A1AFF3" w14:textId="77777777" w:rsidR="00FF046B" w:rsidRPr="008B2340" w:rsidRDefault="00FF046B" w:rsidP="00FF046B">
      <w:pPr>
        <w:pStyle w:val="aff"/>
        <w:numPr>
          <w:ilvl w:val="0"/>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 xml:space="preserve">Prerequisite feature groups: </w:t>
      </w:r>
      <w:r>
        <w:rPr>
          <w:rFonts w:eastAsiaTheme="minorEastAsia" w:hint="eastAsia"/>
          <w:b/>
          <w:bCs/>
          <w:sz w:val="22"/>
          <w:szCs w:val="22"/>
          <w:lang w:val="en-US"/>
        </w:rPr>
        <w:t>[</w:t>
      </w:r>
      <w:r>
        <w:rPr>
          <w:rFonts w:eastAsia="宋体" w:hint="eastAsia"/>
          <w:b/>
          <w:bCs/>
          <w:sz w:val="22"/>
          <w:szCs w:val="22"/>
          <w:lang w:val="en-US" w:eastAsia="zh-CN"/>
        </w:rPr>
        <w:t>FG 17-2</w:t>
      </w:r>
      <w:r>
        <w:rPr>
          <w:rFonts w:eastAsiaTheme="minorEastAsia" w:hint="eastAsia"/>
          <w:b/>
          <w:bCs/>
          <w:sz w:val="22"/>
          <w:szCs w:val="22"/>
          <w:lang w:val="en-US"/>
        </w:rPr>
        <w:t>]</w:t>
      </w:r>
    </w:p>
    <w:p w14:paraId="19E7B9E6" w14:textId="77777777" w:rsidR="00FF046B" w:rsidRPr="008B2340" w:rsidRDefault="00FF046B" w:rsidP="00FF046B">
      <w:pPr>
        <w:pStyle w:val="aff"/>
        <w:numPr>
          <w:ilvl w:val="0"/>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 xml:space="preserve">Need for </w:t>
      </w:r>
      <w:proofErr w:type="spellStart"/>
      <w:r w:rsidRPr="008B2340">
        <w:rPr>
          <w:rFonts w:eastAsia="宋体"/>
          <w:b/>
          <w:bCs/>
          <w:sz w:val="22"/>
          <w:szCs w:val="22"/>
          <w:lang w:val="en-US" w:eastAsia="zh-CN"/>
        </w:rPr>
        <w:t>gNB</w:t>
      </w:r>
      <w:proofErr w:type="spellEnd"/>
      <w:r w:rsidRPr="008B2340">
        <w:rPr>
          <w:rFonts w:eastAsia="宋体"/>
          <w:b/>
          <w:bCs/>
          <w:sz w:val="22"/>
          <w:szCs w:val="22"/>
          <w:lang w:val="en-US" w:eastAsia="zh-CN"/>
        </w:rPr>
        <w:t xml:space="preserve"> to know if the feature is supported: YES</w:t>
      </w:r>
    </w:p>
    <w:p w14:paraId="69D37502" w14:textId="77777777" w:rsidR="00FF046B" w:rsidRPr="008B2340" w:rsidRDefault="00FF046B" w:rsidP="00FF046B">
      <w:pPr>
        <w:pStyle w:val="aff"/>
        <w:numPr>
          <w:ilvl w:val="0"/>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 xml:space="preserve">Consequence if the feature is not supported by the UE: </w:t>
      </w:r>
      <w:r>
        <w:rPr>
          <w:rFonts w:eastAsia="宋体" w:hint="eastAsia"/>
          <w:b/>
          <w:bCs/>
          <w:sz w:val="22"/>
          <w:szCs w:val="22"/>
          <w:lang w:val="en-US" w:eastAsia="zh-CN"/>
        </w:rPr>
        <w:t xml:space="preserve">L1 </w:t>
      </w:r>
      <w:r>
        <w:rPr>
          <w:rFonts w:eastAsiaTheme="minorEastAsia" w:hint="eastAsia"/>
          <w:b/>
          <w:bCs/>
          <w:sz w:val="22"/>
          <w:szCs w:val="22"/>
          <w:lang w:val="en-US"/>
        </w:rPr>
        <w:t>SRS-RSRP</w:t>
      </w:r>
      <w:r>
        <w:rPr>
          <w:rFonts w:eastAsia="宋体" w:hint="eastAsia"/>
          <w:b/>
          <w:bCs/>
          <w:sz w:val="22"/>
          <w:szCs w:val="22"/>
          <w:lang w:val="en-US" w:eastAsia="zh-CN"/>
        </w:rPr>
        <w:t xml:space="preserve"> </w:t>
      </w:r>
      <w:r>
        <w:rPr>
          <w:rFonts w:eastAsia="宋体"/>
          <w:b/>
          <w:bCs/>
          <w:sz w:val="22"/>
          <w:szCs w:val="22"/>
          <w:lang w:val="en-US" w:eastAsia="zh-CN"/>
        </w:rPr>
        <w:t>measurement</w:t>
      </w:r>
      <w:r>
        <w:rPr>
          <w:rFonts w:eastAsia="宋体" w:hint="eastAsia"/>
          <w:b/>
          <w:bCs/>
          <w:sz w:val="22"/>
          <w:szCs w:val="22"/>
          <w:lang w:val="en-US" w:eastAsia="zh-CN"/>
        </w:rPr>
        <w:t xml:space="preserve"> and reporting </w:t>
      </w:r>
      <w:r>
        <w:rPr>
          <w:rFonts w:eastAsiaTheme="minorEastAsia" w:hint="eastAsia"/>
          <w:b/>
          <w:bCs/>
          <w:sz w:val="22"/>
          <w:szCs w:val="22"/>
          <w:lang w:val="en-US"/>
        </w:rPr>
        <w:t>are</w:t>
      </w:r>
      <w:r>
        <w:rPr>
          <w:rFonts w:eastAsia="宋体" w:hint="eastAsia"/>
          <w:b/>
          <w:bCs/>
          <w:sz w:val="22"/>
          <w:szCs w:val="22"/>
          <w:lang w:val="en-US" w:eastAsia="zh-CN"/>
        </w:rPr>
        <w:t xml:space="preserve"> not supported</w:t>
      </w:r>
      <w:r w:rsidRPr="008B2340">
        <w:rPr>
          <w:rFonts w:eastAsia="宋体" w:hint="eastAsia"/>
          <w:b/>
          <w:bCs/>
          <w:sz w:val="22"/>
          <w:szCs w:val="22"/>
          <w:lang w:val="en-US" w:eastAsia="zh-CN"/>
        </w:rPr>
        <w:t>.</w:t>
      </w:r>
    </w:p>
    <w:p w14:paraId="703CC05D" w14:textId="77777777" w:rsidR="00FF046B" w:rsidRPr="008B2340" w:rsidRDefault="00FF046B" w:rsidP="00FF046B">
      <w:pPr>
        <w:pStyle w:val="aff"/>
        <w:numPr>
          <w:ilvl w:val="0"/>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Type: Per UE or per band</w:t>
      </w:r>
    </w:p>
    <w:p w14:paraId="65ACAC8A" w14:textId="77777777" w:rsidR="00FF046B" w:rsidRPr="00E947CF" w:rsidRDefault="00FF046B" w:rsidP="00FF046B">
      <w:pPr>
        <w:pStyle w:val="aff"/>
        <w:numPr>
          <w:ilvl w:val="0"/>
          <w:numId w:val="10"/>
        </w:numPr>
        <w:spacing w:afterLines="50" w:after="120"/>
        <w:ind w:leftChars="0"/>
        <w:jc w:val="both"/>
        <w:rPr>
          <w:rFonts w:eastAsia="宋体"/>
          <w:b/>
          <w:bCs/>
          <w:sz w:val="22"/>
          <w:szCs w:val="22"/>
          <w:lang w:val="en-US" w:eastAsia="zh-CN"/>
        </w:rPr>
      </w:pPr>
      <w:r w:rsidRPr="00E947CF">
        <w:rPr>
          <w:rFonts w:eastAsia="宋体"/>
          <w:b/>
          <w:bCs/>
          <w:sz w:val="22"/>
          <w:szCs w:val="22"/>
          <w:lang w:val="en-US" w:eastAsia="zh-CN"/>
        </w:rPr>
        <w:t>Need of FDD/TDD differentiation: NO (TDD only)</w:t>
      </w:r>
    </w:p>
    <w:p w14:paraId="2C64149C" w14:textId="77777777" w:rsidR="00FF046B" w:rsidRPr="00E947CF" w:rsidRDefault="00FF046B" w:rsidP="00FF046B">
      <w:pPr>
        <w:pStyle w:val="aff"/>
        <w:numPr>
          <w:ilvl w:val="0"/>
          <w:numId w:val="10"/>
        </w:numPr>
        <w:spacing w:afterLines="50" w:after="120"/>
        <w:ind w:leftChars="0"/>
        <w:jc w:val="both"/>
        <w:rPr>
          <w:rFonts w:eastAsia="宋体"/>
          <w:b/>
          <w:bCs/>
          <w:sz w:val="22"/>
          <w:szCs w:val="22"/>
          <w:lang w:val="en-US" w:eastAsia="zh-CN"/>
        </w:rPr>
      </w:pPr>
      <w:r w:rsidRPr="00E947CF">
        <w:rPr>
          <w:rFonts w:eastAsia="宋体"/>
          <w:b/>
          <w:bCs/>
          <w:sz w:val="22"/>
          <w:szCs w:val="22"/>
          <w:lang w:val="en-US" w:eastAsia="zh-CN"/>
        </w:rPr>
        <w:t>Need of FR1/FR2 differentiation: NO or YES</w:t>
      </w:r>
    </w:p>
    <w:p w14:paraId="16775C6C" w14:textId="77777777" w:rsidR="00FF046B" w:rsidRPr="008B2340" w:rsidRDefault="00FF046B" w:rsidP="00FF046B">
      <w:pPr>
        <w:pStyle w:val="aff"/>
        <w:numPr>
          <w:ilvl w:val="0"/>
          <w:numId w:val="10"/>
        </w:numPr>
        <w:spacing w:afterLines="50" w:after="120"/>
        <w:ind w:leftChars="0"/>
        <w:jc w:val="both"/>
        <w:rPr>
          <w:rFonts w:eastAsia="宋体"/>
          <w:b/>
          <w:bCs/>
          <w:sz w:val="22"/>
          <w:szCs w:val="22"/>
          <w:lang w:val="en-US" w:eastAsia="zh-CN"/>
        </w:rPr>
      </w:pPr>
      <w:r w:rsidRPr="008B2340">
        <w:rPr>
          <w:rFonts w:eastAsia="宋体"/>
          <w:b/>
          <w:bCs/>
          <w:sz w:val="22"/>
          <w:szCs w:val="22"/>
          <w:lang w:val="en-US" w:eastAsia="zh-CN"/>
        </w:rPr>
        <w:t xml:space="preserve">Mandatory/Optional: Optional with capability </w:t>
      </w:r>
      <w:proofErr w:type="spellStart"/>
      <w:r w:rsidRPr="008B2340">
        <w:rPr>
          <w:rFonts w:eastAsia="宋体"/>
          <w:b/>
          <w:bCs/>
          <w:sz w:val="22"/>
          <w:szCs w:val="22"/>
          <w:lang w:val="en-US" w:eastAsia="zh-CN"/>
        </w:rPr>
        <w:t>signalling</w:t>
      </w:r>
      <w:proofErr w:type="spellEnd"/>
    </w:p>
    <w:p w14:paraId="51D7AC60" w14:textId="77777777" w:rsidR="00FF046B" w:rsidRPr="00FF046B" w:rsidRDefault="00FF046B" w:rsidP="00EC1586">
      <w:pPr>
        <w:spacing w:afterLines="50" w:after="120"/>
        <w:jc w:val="both"/>
        <w:rPr>
          <w:rFonts w:eastAsia="宋体"/>
          <w:b/>
          <w:bCs/>
          <w:szCs w:val="24"/>
          <w:lang w:val="en-US" w:eastAsia="zh-CN"/>
        </w:rPr>
      </w:pPr>
    </w:p>
    <w:p w14:paraId="5134DDD9" w14:textId="77777777" w:rsidR="00E23DF0" w:rsidRPr="00C53E1B" w:rsidRDefault="00E23DF0" w:rsidP="00EC1586">
      <w:pPr>
        <w:pStyle w:val="1"/>
        <w:spacing w:afterLines="50" w:after="120"/>
        <w:jc w:val="both"/>
        <w:rPr>
          <w:rFonts w:asciiTheme="majorHAnsi" w:hAnsiTheme="majorHAnsi" w:cstheme="majorHAnsi"/>
          <w:b/>
          <w:lang w:val="en-US"/>
        </w:rPr>
      </w:pPr>
      <w:r w:rsidRPr="00C53E1B">
        <w:rPr>
          <w:rFonts w:asciiTheme="majorHAnsi" w:hAnsiTheme="majorHAnsi" w:cstheme="majorHAnsi"/>
          <w:b/>
          <w:lang w:val="en-US"/>
        </w:rPr>
        <w:t>References</w:t>
      </w:r>
    </w:p>
    <w:p w14:paraId="33734B0E" w14:textId="77777777" w:rsidR="005A2EA3" w:rsidRPr="005250DC" w:rsidRDefault="005A2EA3" w:rsidP="005A2EA3">
      <w:pPr>
        <w:pStyle w:val="aff"/>
        <w:numPr>
          <w:ilvl w:val="0"/>
          <w:numId w:val="4"/>
        </w:numPr>
        <w:spacing w:afterLines="50" w:after="120"/>
        <w:ind w:leftChars="0"/>
        <w:jc w:val="both"/>
        <w:rPr>
          <w:rFonts w:eastAsia="MS Mincho"/>
          <w:sz w:val="22"/>
          <w:szCs w:val="22"/>
        </w:rPr>
      </w:pPr>
      <w:r w:rsidRPr="005250DC">
        <w:rPr>
          <w:rFonts w:eastAsia="MS Mincho"/>
          <w:sz w:val="22"/>
          <w:szCs w:val="22"/>
        </w:rPr>
        <w:t>RP-234080, New WID: XR (</w:t>
      </w:r>
      <w:proofErr w:type="spellStart"/>
      <w:r w:rsidRPr="005250DC">
        <w:rPr>
          <w:rFonts w:eastAsia="MS Mincho"/>
          <w:sz w:val="22"/>
          <w:szCs w:val="22"/>
        </w:rPr>
        <w:t>eXtended</w:t>
      </w:r>
      <w:proofErr w:type="spellEnd"/>
      <w:r w:rsidRPr="005250DC">
        <w:rPr>
          <w:rFonts w:eastAsia="MS Mincho"/>
          <w:sz w:val="22"/>
          <w:szCs w:val="22"/>
        </w:rPr>
        <w:t xml:space="preserve"> Reality) for NR Phase 3, December 2023, MediaTek</w:t>
      </w:r>
    </w:p>
    <w:p w14:paraId="54A0BFA8" w14:textId="357BE4F4" w:rsidR="00494E84" w:rsidRPr="00E93B80" w:rsidRDefault="00494E84" w:rsidP="00494E84">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w:t>
      </w:r>
      <w:r>
        <w:rPr>
          <w:rFonts w:eastAsia="宋体" w:hint="eastAsia"/>
          <w:szCs w:val="24"/>
          <w:lang w:eastAsia="zh-CN"/>
        </w:rPr>
        <w:t>6</w:t>
      </w:r>
      <w:r>
        <w:rPr>
          <w:rFonts w:eastAsia="宋体"/>
          <w:szCs w:val="24"/>
          <w:lang w:eastAsia="zh-CN"/>
        </w:rPr>
        <w:t xml:space="preserve"> meeting, Chairman’s notes</w:t>
      </w:r>
    </w:p>
    <w:p w14:paraId="35E56184" w14:textId="64433C86" w:rsidR="00494E84" w:rsidRPr="00851386" w:rsidRDefault="00494E84" w:rsidP="00494E84">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w:t>
      </w:r>
      <w:r>
        <w:rPr>
          <w:rFonts w:eastAsia="宋体" w:hint="eastAsia"/>
          <w:szCs w:val="24"/>
          <w:lang w:eastAsia="zh-CN"/>
        </w:rPr>
        <w:t>6</w:t>
      </w:r>
      <w:r>
        <w:rPr>
          <w:rFonts w:eastAsia="宋体"/>
          <w:szCs w:val="24"/>
          <w:lang w:eastAsia="zh-CN"/>
        </w:rPr>
        <w:t>bis meeting, Chairman’s notes</w:t>
      </w:r>
    </w:p>
    <w:p w14:paraId="3BDAE011" w14:textId="7E441B27" w:rsidR="00494E84" w:rsidRPr="00851386" w:rsidRDefault="00494E84" w:rsidP="00494E84">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w:t>
      </w:r>
      <w:r>
        <w:rPr>
          <w:rFonts w:eastAsia="宋体" w:hint="eastAsia"/>
          <w:szCs w:val="24"/>
          <w:lang w:eastAsia="zh-CN"/>
        </w:rPr>
        <w:t xml:space="preserve">7 </w:t>
      </w:r>
      <w:r>
        <w:rPr>
          <w:rFonts w:eastAsia="宋体"/>
          <w:szCs w:val="24"/>
          <w:lang w:eastAsia="zh-CN"/>
        </w:rPr>
        <w:t>meeting, Chairman’s notes</w:t>
      </w:r>
    </w:p>
    <w:p w14:paraId="1969911A" w14:textId="0409EB7A" w:rsidR="00554835" w:rsidRPr="00E93B80" w:rsidRDefault="002163C9" w:rsidP="002163C9">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w:t>
      </w:r>
      <w:r w:rsidR="00021FC0">
        <w:rPr>
          <w:rFonts w:eastAsia="宋体" w:hint="eastAsia"/>
          <w:szCs w:val="24"/>
          <w:lang w:eastAsia="zh-CN"/>
        </w:rPr>
        <w:t>8</w:t>
      </w:r>
      <w:r>
        <w:rPr>
          <w:rFonts w:eastAsia="宋体"/>
          <w:szCs w:val="24"/>
          <w:lang w:eastAsia="zh-CN"/>
        </w:rPr>
        <w:t xml:space="preserve"> meeting, Chairman’s notes</w:t>
      </w:r>
    </w:p>
    <w:p w14:paraId="55E6C448" w14:textId="637E0431" w:rsidR="00D145E5" w:rsidRPr="00851386" w:rsidRDefault="00D145E5" w:rsidP="00D145E5">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w:t>
      </w:r>
      <w:r w:rsidR="00021FC0">
        <w:rPr>
          <w:rFonts w:eastAsia="宋体" w:hint="eastAsia"/>
          <w:szCs w:val="24"/>
          <w:lang w:eastAsia="zh-CN"/>
        </w:rPr>
        <w:t>8</w:t>
      </w:r>
      <w:r>
        <w:rPr>
          <w:rFonts w:eastAsia="宋体"/>
          <w:szCs w:val="24"/>
          <w:lang w:eastAsia="zh-CN"/>
        </w:rPr>
        <w:t>bis meeting, Chairman’s notes</w:t>
      </w:r>
    </w:p>
    <w:p w14:paraId="4A4097BB" w14:textId="00A3ED6F" w:rsidR="00851386" w:rsidRPr="00851386" w:rsidRDefault="00851386" w:rsidP="00851386">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w:t>
      </w:r>
      <w:r w:rsidR="00021FC0">
        <w:rPr>
          <w:rFonts w:eastAsia="宋体" w:hint="eastAsia"/>
          <w:szCs w:val="24"/>
          <w:lang w:eastAsia="zh-CN"/>
        </w:rPr>
        <w:t xml:space="preserve">9 </w:t>
      </w:r>
      <w:r>
        <w:rPr>
          <w:rFonts w:eastAsia="宋体"/>
          <w:szCs w:val="24"/>
          <w:lang w:eastAsia="zh-CN"/>
        </w:rPr>
        <w:t>meeting, Chairman’s notes</w:t>
      </w:r>
    </w:p>
    <w:sectPr w:rsidR="00851386" w:rsidRPr="00851386">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FA298" w14:textId="77777777" w:rsidR="0096756E" w:rsidRDefault="0096756E">
      <w:r>
        <w:separator/>
      </w:r>
    </w:p>
  </w:endnote>
  <w:endnote w:type="continuationSeparator" w:id="0">
    <w:p w14:paraId="256C7FDD" w14:textId="77777777" w:rsidR="0096756E" w:rsidRDefault="0096756E">
      <w:r>
        <w:continuationSeparator/>
      </w:r>
    </w:p>
  </w:endnote>
  <w:endnote w:type="continuationNotice" w:id="1">
    <w:p w14:paraId="0939FB4D" w14:textId="77777777" w:rsidR="0096756E" w:rsidRDefault="009675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B3A3D" w14:textId="77777777" w:rsidR="0096756E" w:rsidRDefault="0096756E">
      <w:r>
        <w:separator/>
      </w:r>
    </w:p>
  </w:footnote>
  <w:footnote w:type="continuationSeparator" w:id="0">
    <w:p w14:paraId="1B9439FD" w14:textId="77777777" w:rsidR="0096756E" w:rsidRDefault="0096756E">
      <w:r>
        <w:continuationSeparator/>
      </w:r>
    </w:p>
  </w:footnote>
  <w:footnote w:type="continuationNotice" w:id="1">
    <w:p w14:paraId="1D50A57C" w14:textId="77777777" w:rsidR="0096756E" w:rsidRDefault="0096756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1494"/>
        </w:tabs>
        <w:ind w:left="1494"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995D2E"/>
    <w:multiLevelType w:val="hybridMultilevel"/>
    <w:tmpl w:val="F2F07DB4"/>
    <w:lvl w:ilvl="0" w:tplc="D56E6E7A">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9FD0A26"/>
    <w:multiLevelType w:val="hybridMultilevel"/>
    <w:tmpl w:val="1A3834FA"/>
    <w:lvl w:ilvl="0" w:tplc="20000003">
      <w:start w:val="1"/>
      <w:numFmt w:val="bullet"/>
      <w:lvlText w:val="o"/>
      <w:lvlJc w:val="left"/>
      <w:pPr>
        <w:ind w:left="1160" w:hanging="440"/>
      </w:pPr>
      <w:rPr>
        <w:rFonts w:ascii="Courier New" w:hAnsi="Courier New" w:cs="Courier New" w:hint="default"/>
      </w:rPr>
    </w:lvl>
    <w:lvl w:ilvl="1" w:tplc="FFFFFFFF" w:tentative="1">
      <w:start w:val="1"/>
      <w:numFmt w:val="bullet"/>
      <w:lvlText w:val=""/>
      <w:lvlJc w:val="left"/>
      <w:pPr>
        <w:ind w:left="1600" w:hanging="440"/>
      </w:pPr>
      <w:rPr>
        <w:rFonts w:ascii="Wingdings" w:hAnsi="Wingdings" w:hint="default"/>
      </w:rPr>
    </w:lvl>
    <w:lvl w:ilvl="2" w:tplc="FFFFFFFF" w:tentative="1">
      <w:start w:val="1"/>
      <w:numFmt w:val="bullet"/>
      <w:lvlText w:val=""/>
      <w:lvlJc w:val="left"/>
      <w:pPr>
        <w:ind w:left="2040" w:hanging="440"/>
      </w:pPr>
      <w:rPr>
        <w:rFonts w:ascii="Wingdings" w:hAnsi="Wingdings"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4B4A2A74"/>
    <w:multiLevelType w:val="hybridMultilevel"/>
    <w:tmpl w:val="1728CC42"/>
    <w:lvl w:ilvl="0" w:tplc="D56E6E7A">
      <w:start w:val="4"/>
      <w:numFmt w:val="bullet"/>
      <w:lvlText w:val="-"/>
      <w:lvlJc w:val="left"/>
      <w:pPr>
        <w:ind w:left="440" w:hanging="440"/>
      </w:pPr>
      <w:rPr>
        <w:rFonts w:ascii="Times New Roman" w:eastAsia="Times New Roman"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666251836">
    <w:abstractNumId w:val="0"/>
  </w:num>
  <w:num w:numId="2" w16cid:durableId="1648633944">
    <w:abstractNumId w:val="13"/>
  </w:num>
  <w:num w:numId="3" w16cid:durableId="862522401">
    <w:abstractNumId w:val="7"/>
  </w:num>
  <w:num w:numId="4" w16cid:durableId="2056469809">
    <w:abstractNumId w:val="3"/>
  </w:num>
  <w:num w:numId="5" w16cid:durableId="1616207470">
    <w:abstractNumId w:val="14"/>
  </w:num>
  <w:num w:numId="6" w16cid:durableId="1884437384">
    <w:abstractNumId w:val="12"/>
  </w:num>
  <w:num w:numId="7" w16cid:durableId="1648051776">
    <w:abstractNumId w:val="5"/>
  </w:num>
  <w:num w:numId="8" w16cid:durableId="780488069">
    <w:abstractNumId w:val="1"/>
  </w:num>
  <w:num w:numId="9" w16cid:durableId="1477720054">
    <w:abstractNumId w:val="10"/>
  </w:num>
  <w:num w:numId="10" w16cid:durableId="1845586744">
    <w:abstractNumId w:val="9"/>
  </w:num>
  <w:num w:numId="11" w16cid:durableId="369572273">
    <w:abstractNumId w:val="4"/>
  </w:num>
  <w:num w:numId="12" w16cid:durableId="1760911172">
    <w:abstractNumId w:val="2"/>
  </w:num>
  <w:num w:numId="13" w16cid:durableId="107942735">
    <w:abstractNumId w:val="8"/>
  </w:num>
  <w:num w:numId="14" w16cid:durableId="509417269">
    <w:abstractNumId w:val="11"/>
  </w:num>
  <w:num w:numId="15" w16cid:durableId="201071288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49"/>
    <w:rsid w:val="000010AD"/>
    <w:rsid w:val="000011F7"/>
    <w:rsid w:val="00001837"/>
    <w:rsid w:val="00001A1F"/>
    <w:rsid w:val="00001ADC"/>
    <w:rsid w:val="00001BCB"/>
    <w:rsid w:val="00001BF1"/>
    <w:rsid w:val="000021A8"/>
    <w:rsid w:val="0000228E"/>
    <w:rsid w:val="00002536"/>
    <w:rsid w:val="0000255B"/>
    <w:rsid w:val="0000269E"/>
    <w:rsid w:val="00002AFC"/>
    <w:rsid w:val="00003973"/>
    <w:rsid w:val="00003A56"/>
    <w:rsid w:val="00003C04"/>
    <w:rsid w:val="00003F7F"/>
    <w:rsid w:val="0000408B"/>
    <w:rsid w:val="000041B5"/>
    <w:rsid w:val="000044B4"/>
    <w:rsid w:val="00004995"/>
    <w:rsid w:val="00004AEA"/>
    <w:rsid w:val="00004C7C"/>
    <w:rsid w:val="00004DDA"/>
    <w:rsid w:val="0000522B"/>
    <w:rsid w:val="000052FA"/>
    <w:rsid w:val="0000530F"/>
    <w:rsid w:val="00005401"/>
    <w:rsid w:val="0000546F"/>
    <w:rsid w:val="00005733"/>
    <w:rsid w:val="00005849"/>
    <w:rsid w:val="00005B74"/>
    <w:rsid w:val="00005C60"/>
    <w:rsid w:val="0000600D"/>
    <w:rsid w:val="00006066"/>
    <w:rsid w:val="000060E2"/>
    <w:rsid w:val="00006645"/>
    <w:rsid w:val="00006873"/>
    <w:rsid w:val="0000690C"/>
    <w:rsid w:val="00006D37"/>
    <w:rsid w:val="00007533"/>
    <w:rsid w:val="00007729"/>
    <w:rsid w:val="00007889"/>
    <w:rsid w:val="00007896"/>
    <w:rsid w:val="00007AD6"/>
    <w:rsid w:val="00007AE0"/>
    <w:rsid w:val="00007F10"/>
    <w:rsid w:val="00007F20"/>
    <w:rsid w:val="0001012D"/>
    <w:rsid w:val="0001023B"/>
    <w:rsid w:val="0001038D"/>
    <w:rsid w:val="00010460"/>
    <w:rsid w:val="00010970"/>
    <w:rsid w:val="000109AC"/>
    <w:rsid w:val="00010B6C"/>
    <w:rsid w:val="00011941"/>
    <w:rsid w:val="00011A90"/>
    <w:rsid w:val="00011BEA"/>
    <w:rsid w:val="000120DA"/>
    <w:rsid w:val="0001241A"/>
    <w:rsid w:val="0001243E"/>
    <w:rsid w:val="0001251B"/>
    <w:rsid w:val="0001297C"/>
    <w:rsid w:val="00012C0A"/>
    <w:rsid w:val="00012DFF"/>
    <w:rsid w:val="00012E98"/>
    <w:rsid w:val="000139A9"/>
    <w:rsid w:val="00013B31"/>
    <w:rsid w:val="000146FC"/>
    <w:rsid w:val="00015001"/>
    <w:rsid w:val="000153FF"/>
    <w:rsid w:val="00015509"/>
    <w:rsid w:val="00015511"/>
    <w:rsid w:val="000155A0"/>
    <w:rsid w:val="00016090"/>
    <w:rsid w:val="00016341"/>
    <w:rsid w:val="000164FB"/>
    <w:rsid w:val="00016654"/>
    <w:rsid w:val="00016820"/>
    <w:rsid w:val="00016846"/>
    <w:rsid w:val="0001687D"/>
    <w:rsid w:val="00016951"/>
    <w:rsid w:val="00016BE7"/>
    <w:rsid w:val="00016CBF"/>
    <w:rsid w:val="00016FF3"/>
    <w:rsid w:val="0001734F"/>
    <w:rsid w:val="000173ED"/>
    <w:rsid w:val="00017929"/>
    <w:rsid w:val="00017A96"/>
    <w:rsid w:val="00017C75"/>
    <w:rsid w:val="000207C3"/>
    <w:rsid w:val="000208F2"/>
    <w:rsid w:val="00020D76"/>
    <w:rsid w:val="00021348"/>
    <w:rsid w:val="00021469"/>
    <w:rsid w:val="00021545"/>
    <w:rsid w:val="000216F1"/>
    <w:rsid w:val="000218F4"/>
    <w:rsid w:val="000219CD"/>
    <w:rsid w:val="00021AF7"/>
    <w:rsid w:val="00021B83"/>
    <w:rsid w:val="00021FC0"/>
    <w:rsid w:val="00022E12"/>
    <w:rsid w:val="00022F37"/>
    <w:rsid w:val="000233B7"/>
    <w:rsid w:val="000235E0"/>
    <w:rsid w:val="00024132"/>
    <w:rsid w:val="000243FB"/>
    <w:rsid w:val="00024474"/>
    <w:rsid w:val="0002447B"/>
    <w:rsid w:val="000246BE"/>
    <w:rsid w:val="0002472B"/>
    <w:rsid w:val="00024FE2"/>
    <w:rsid w:val="00025566"/>
    <w:rsid w:val="000255C5"/>
    <w:rsid w:val="00025658"/>
    <w:rsid w:val="00025B78"/>
    <w:rsid w:val="00025D34"/>
    <w:rsid w:val="00025D3B"/>
    <w:rsid w:val="00025D4B"/>
    <w:rsid w:val="00025F9F"/>
    <w:rsid w:val="00026713"/>
    <w:rsid w:val="00027217"/>
    <w:rsid w:val="0002724D"/>
    <w:rsid w:val="00027777"/>
    <w:rsid w:val="0002786C"/>
    <w:rsid w:val="00027A3C"/>
    <w:rsid w:val="0003016F"/>
    <w:rsid w:val="0003024D"/>
    <w:rsid w:val="000302D1"/>
    <w:rsid w:val="00030D25"/>
    <w:rsid w:val="00030E8B"/>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C17"/>
    <w:rsid w:val="00034DAA"/>
    <w:rsid w:val="00034E72"/>
    <w:rsid w:val="00034EAB"/>
    <w:rsid w:val="00035038"/>
    <w:rsid w:val="00035130"/>
    <w:rsid w:val="0003518B"/>
    <w:rsid w:val="00035722"/>
    <w:rsid w:val="00035725"/>
    <w:rsid w:val="00035DDF"/>
    <w:rsid w:val="00035FD3"/>
    <w:rsid w:val="00036456"/>
    <w:rsid w:val="0003663F"/>
    <w:rsid w:val="0003682E"/>
    <w:rsid w:val="00036917"/>
    <w:rsid w:val="000369AF"/>
    <w:rsid w:val="00036DA7"/>
    <w:rsid w:val="00036F2E"/>
    <w:rsid w:val="00036FB0"/>
    <w:rsid w:val="000373FB"/>
    <w:rsid w:val="0003786D"/>
    <w:rsid w:val="0003793A"/>
    <w:rsid w:val="00037AAB"/>
    <w:rsid w:val="00037BEB"/>
    <w:rsid w:val="00037D20"/>
    <w:rsid w:val="00037E51"/>
    <w:rsid w:val="000403DE"/>
    <w:rsid w:val="000403E5"/>
    <w:rsid w:val="0004042E"/>
    <w:rsid w:val="000404A6"/>
    <w:rsid w:val="000405FE"/>
    <w:rsid w:val="000412C4"/>
    <w:rsid w:val="000414D2"/>
    <w:rsid w:val="00041699"/>
    <w:rsid w:val="00041715"/>
    <w:rsid w:val="0004180D"/>
    <w:rsid w:val="00041C5B"/>
    <w:rsid w:val="00041E05"/>
    <w:rsid w:val="000420F1"/>
    <w:rsid w:val="0004228D"/>
    <w:rsid w:val="00042404"/>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8B6"/>
    <w:rsid w:val="00046BB9"/>
    <w:rsid w:val="00046BD6"/>
    <w:rsid w:val="00046C36"/>
    <w:rsid w:val="00046DC2"/>
    <w:rsid w:val="000473AF"/>
    <w:rsid w:val="000474F1"/>
    <w:rsid w:val="000477C4"/>
    <w:rsid w:val="00047C54"/>
    <w:rsid w:val="00047E01"/>
    <w:rsid w:val="00047EB1"/>
    <w:rsid w:val="000501EB"/>
    <w:rsid w:val="000503D2"/>
    <w:rsid w:val="0005051B"/>
    <w:rsid w:val="000507A0"/>
    <w:rsid w:val="000507E8"/>
    <w:rsid w:val="0005093C"/>
    <w:rsid w:val="00050BAA"/>
    <w:rsid w:val="00050BC4"/>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44A"/>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2C0"/>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6C5"/>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3E5"/>
    <w:rsid w:val="00063776"/>
    <w:rsid w:val="00063798"/>
    <w:rsid w:val="00063894"/>
    <w:rsid w:val="00063997"/>
    <w:rsid w:val="00063FAF"/>
    <w:rsid w:val="00064479"/>
    <w:rsid w:val="00064E44"/>
    <w:rsid w:val="00064E56"/>
    <w:rsid w:val="00065379"/>
    <w:rsid w:val="00065E11"/>
    <w:rsid w:val="0006602B"/>
    <w:rsid w:val="000660F2"/>
    <w:rsid w:val="0006657C"/>
    <w:rsid w:val="00066590"/>
    <w:rsid w:val="000666D5"/>
    <w:rsid w:val="00066B47"/>
    <w:rsid w:val="00066C0C"/>
    <w:rsid w:val="00066EA6"/>
    <w:rsid w:val="00066FD7"/>
    <w:rsid w:val="00067AD3"/>
    <w:rsid w:val="00067B66"/>
    <w:rsid w:val="00067C0A"/>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D04"/>
    <w:rsid w:val="00072FED"/>
    <w:rsid w:val="00073046"/>
    <w:rsid w:val="000733C3"/>
    <w:rsid w:val="00073891"/>
    <w:rsid w:val="0007396D"/>
    <w:rsid w:val="00073C77"/>
    <w:rsid w:val="00074417"/>
    <w:rsid w:val="000744DC"/>
    <w:rsid w:val="000748B7"/>
    <w:rsid w:val="00075248"/>
    <w:rsid w:val="00075498"/>
    <w:rsid w:val="0007585B"/>
    <w:rsid w:val="00075C87"/>
    <w:rsid w:val="0007603A"/>
    <w:rsid w:val="000761E9"/>
    <w:rsid w:val="000779A9"/>
    <w:rsid w:val="00077B91"/>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41"/>
    <w:rsid w:val="000840C3"/>
    <w:rsid w:val="0008467D"/>
    <w:rsid w:val="000848F9"/>
    <w:rsid w:val="00084B36"/>
    <w:rsid w:val="00084BBC"/>
    <w:rsid w:val="00084CF1"/>
    <w:rsid w:val="00084E65"/>
    <w:rsid w:val="00084FF3"/>
    <w:rsid w:val="000850E1"/>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9FA"/>
    <w:rsid w:val="00087A7A"/>
    <w:rsid w:val="00087BFE"/>
    <w:rsid w:val="00087C6A"/>
    <w:rsid w:val="00087E54"/>
    <w:rsid w:val="00087F5E"/>
    <w:rsid w:val="00090017"/>
    <w:rsid w:val="000900C9"/>
    <w:rsid w:val="000903B7"/>
    <w:rsid w:val="0009056C"/>
    <w:rsid w:val="00090984"/>
    <w:rsid w:val="000910C5"/>
    <w:rsid w:val="00091143"/>
    <w:rsid w:val="00091419"/>
    <w:rsid w:val="00091A61"/>
    <w:rsid w:val="00091CCE"/>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3C6"/>
    <w:rsid w:val="000944E5"/>
    <w:rsid w:val="000945DA"/>
    <w:rsid w:val="00094631"/>
    <w:rsid w:val="00094903"/>
    <w:rsid w:val="0009490A"/>
    <w:rsid w:val="00094CA2"/>
    <w:rsid w:val="00094F87"/>
    <w:rsid w:val="00095181"/>
    <w:rsid w:val="0009523E"/>
    <w:rsid w:val="000956CC"/>
    <w:rsid w:val="00095A62"/>
    <w:rsid w:val="00095A69"/>
    <w:rsid w:val="00095AF4"/>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C1E"/>
    <w:rsid w:val="000A0C59"/>
    <w:rsid w:val="000A0D90"/>
    <w:rsid w:val="000A0ED1"/>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48B"/>
    <w:rsid w:val="000A356A"/>
    <w:rsid w:val="000A35A9"/>
    <w:rsid w:val="000A3672"/>
    <w:rsid w:val="000A3E50"/>
    <w:rsid w:val="000A44CD"/>
    <w:rsid w:val="000A44F8"/>
    <w:rsid w:val="000A4BC5"/>
    <w:rsid w:val="000A4F30"/>
    <w:rsid w:val="000A51B5"/>
    <w:rsid w:val="000A5826"/>
    <w:rsid w:val="000A5863"/>
    <w:rsid w:val="000A5948"/>
    <w:rsid w:val="000A5A8A"/>
    <w:rsid w:val="000A5B26"/>
    <w:rsid w:val="000A62D0"/>
    <w:rsid w:val="000A638D"/>
    <w:rsid w:val="000A6428"/>
    <w:rsid w:val="000A66A3"/>
    <w:rsid w:val="000A7054"/>
    <w:rsid w:val="000A723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44F"/>
    <w:rsid w:val="000B265B"/>
    <w:rsid w:val="000B28EB"/>
    <w:rsid w:val="000B2B16"/>
    <w:rsid w:val="000B31EE"/>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E4B"/>
    <w:rsid w:val="000C0F4D"/>
    <w:rsid w:val="000C1349"/>
    <w:rsid w:val="000C1A9F"/>
    <w:rsid w:val="000C2045"/>
    <w:rsid w:val="000C2058"/>
    <w:rsid w:val="000C20A4"/>
    <w:rsid w:val="000C21A2"/>
    <w:rsid w:val="000C259D"/>
    <w:rsid w:val="000C2B5C"/>
    <w:rsid w:val="000C2E07"/>
    <w:rsid w:val="000C300F"/>
    <w:rsid w:val="000C3236"/>
    <w:rsid w:val="000C37F8"/>
    <w:rsid w:val="000C3A7B"/>
    <w:rsid w:val="000C3DF3"/>
    <w:rsid w:val="000C418C"/>
    <w:rsid w:val="000C43A5"/>
    <w:rsid w:val="000C4489"/>
    <w:rsid w:val="000C448F"/>
    <w:rsid w:val="000C4714"/>
    <w:rsid w:val="000C49BD"/>
    <w:rsid w:val="000C4A2F"/>
    <w:rsid w:val="000C4DA8"/>
    <w:rsid w:val="000C4E67"/>
    <w:rsid w:val="000C5124"/>
    <w:rsid w:val="000C51B1"/>
    <w:rsid w:val="000C51F8"/>
    <w:rsid w:val="000C5284"/>
    <w:rsid w:val="000C54DC"/>
    <w:rsid w:val="000C5546"/>
    <w:rsid w:val="000C55FD"/>
    <w:rsid w:val="000C5850"/>
    <w:rsid w:val="000C58B9"/>
    <w:rsid w:val="000C5A0E"/>
    <w:rsid w:val="000C5EF5"/>
    <w:rsid w:val="000C5F42"/>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40A"/>
    <w:rsid w:val="000D1543"/>
    <w:rsid w:val="000D15AB"/>
    <w:rsid w:val="000D1761"/>
    <w:rsid w:val="000D1980"/>
    <w:rsid w:val="000D1DAB"/>
    <w:rsid w:val="000D1F0F"/>
    <w:rsid w:val="000D243E"/>
    <w:rsid w:val="000D26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C4"/>
    <w:rsid w:val="000D5E8A"/>
    <w:rsid w:val="000D6004"/>
    <w:rsid w:val="000D6509"/>
    <w:rsid w:val="000D6548"/>
    <w:rsid w:val="000D6B81"/>
    <w:rsid w:val="000D6EE7"/>
    <w:rsid w:val="000D6F76"/>
    <w:rsid w:val="000D6FD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729"/>
    <w:rsid w:val="000E2F84"/>
    <w:rsid w:val="000E31E6"/>
    <w:rsid w:val="000E38D5"/>
    <w:rsid w:val="000E3C68"/>
    <w:rsid w:val="000E3CD2"/>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E6DEB"/>
    <w:rsid w:val="000E717D"/>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152"/>
    <w:rsid w:val="000F256C"/>
    <w:rsid w:val="000F27F8"/>
    <w:rsid w:val="000F2C7F"/>
    <w:rsid w:val="000F2C9D"/>
    <w:rsid w:val="000F2E02"/>
    <w:rsid w:val="000F2E42"/>
    <w:rsid w:val="000F3221"/>
    <w:rsid w:val="000F336B"/>
    <w:rsid w:val="000F37BF"/>
    <w:rsid w:val="000F3A57"/>
    <w:rsid w:val="000F3F41"/>
    <w:rsid w:val="000F4501"/>
    <w:rsid w:val="000F45A0"/>
    <w:rsid w:val="000F45EF"/>
    <w:rsid w:val="000F4662"/>
    <w:rsid w:val="000F46F5"/>
    <w:rsid w:val="000F470C"/>
    <w:rsid w:val="000F4A86"/>
    <w:rsid w:val="000F4D77"/>
    <w:rsid w:val="000F4EFA"/>
    <w:rsid w:val="000F4F62"/>
    <w:rsid w:val="000F4F83"/>
    <w:rsid w:val="000F61A9"/>
    <w:rsid w:val="000F61E4"/>
    <w:rsid w:val="000F63BD"/>
    <w:rsid w:val="000F649A"/>
    <w:rsid w:val="000F64C4"/>
    <w:rsid w:val="000F6598"/>
    <w:rsid w:val="000F69D3"/>
    <w:rsid w:val="000F6A09"/>
    <w:rsid w:val="000F6BC1"/>
    <w:rsid w:val="000F706B"/>
    <w:rsid w:val="000F7912"/>
    <w:rsid w:val="000F7D40"/>
    <w:rsid w:val="000F7DCE"/>
    <w:rsid w:val="00100107"/>
    <w:rsid w:val="0010015A"/>
    <w:rsid w:val="00100391"/>
    <w:rsid w:val="0010045C"/>
    <w:rsid w:val="00100464"/>
    <w:rsid w:val="00100681"/>
    <w:rsid w:val="00100728"/>
    <w:rsid w:val="00100937"/>
    <w:rsid w:val="0010099E"/>
    <w:rsid w:val="00100A29"/>
    <w:rsid w:val="00100B00"/>
    <w:rsid w:val="00100DD9"/>
    <w:rsid w:val="00101268"/>
    <w:rsid w:val="001012E9"/>
    <w:rsid w:val="00101465"/>
    <w:rsid w:val="00101B9E"/>
    <w:rsid w:val="00101BE2"/>
    <w:rsid w:val="00101C7A"/>
    <w:rsid w:val="00101CC0"/>
    <w:rsid w:val="00101CFD"/>
    <w:rsid w:val="00101E3D"/>
    <w:rsid w:val="0010204C"/>
    <w:rsid w:val="001024DA"/>
    <w:rsid w:val="00102A44"/>
    <w:rsid w:val="00102AFD"/>
    <w:rsid w:val="00102EFF"/>
    <w:rsid w:val="00103103"/>
    <w:rsid w:val="001033ED"/>
    <w:rsid w:val="00103437"/>
    <w:rsid w:val="001038FC"/>
    <w:rsid w:val="00103B9A"/>
    <w:rsid w:val="00103BE0"/>
    <w:rsid w:val="00103C41"/>
    <w:rsid w:val="00103D0C"/>
    <w:rsid w:val="00103D3A"/>
    <w:rsid w:val="00103EEF"/>
    <w:rsid w:val="001040C4"/>
    <w:rsid w:val="00104275"/>
    <w:rsid w:val="00104416"/>
    <w:rsid w:val="00104555"/>
    <w:rsid w:val="001048FC"/>
    <w:rsid w:val="00104AC6"/>
    <w:rsid w:val="00104D12"/>
    <w:rsid w:val="00105BC6"/>
    <w:rsid w:val="00105E3E"/>
    <w:rsid w:val="0010604B"/>
    <w:rsid w:val="001065FB"/>
    <w:rsid w:val="00106746"/>
    <w:rsid w:val="001067AF"/>
    <w:rsid w:val="00106A25"/>
    <w:rsid w:val="00106A3B"/>
    <w:rsid w:val="00106A97"/>
    <w:rsid w:val="00106C38"/>
    <w:rsid w:val="00107259"/>
    <w:rsid w:val="0010732C"/>
    <w:rsid w:val="00107357"/>
    <w:rsid w:val="001076C0"/>
    <w:rsid w:val="00107726"/>
    <w:rsid w:val="0010789B"/>
    <w:rsid w:val="001078B7"/>
    <w:rsid w:val="00107934"/>
    <w:rsid w:val="00107C51"/>
    <w:rsid w:val="0011024A"/>
    <w:rsid w:val="001103A2"/>
    <w:rsid w:val="00110808"/>
    <w:rsid w:val="001111FC"/>
    <w:rsid w:val="001113E5"/>
    <w:rsid w:val="00111506"/>
    <w:rsid w:val="00111A25"/>
    <w:rsid w:val="00111A38"/>
    <w:rsid w:val="00111B38"/>
    <w:rsid w:val="00111B99"/>
    <w:rsid w:val="00111DB2"/>
    <w:rsid w:val="001120E4"/>
    <w:rsid w:val="00112138"/>
    <w:rsid w:val="0011220C"/>
    <w:rsid w:val="001122B9"/>
    <w:rsid w:val="001125A4"/>
    <w:rsid w:val="00112926"/>
    <w:rsid w:val="00112BD9"/>
    <w:rsid w:val="0011318A"/>
    <w:rsid w:val="00113B73"/>
    <w:rsid w:val="00113CA5"/>
    <w:rsid w:val="00113D00"/>
    <w:rsid w:val="001146F5"/>
    <w:rsid w:val="0011487C"/>
    <w:rsid w:val="001148C6"/>
    <w:rsid w:val="00114DB4"/>
    <w:rsid w:val="00114F13"/>
    <w:rsid w:val="001152D7"/>
    <w:rsid w:val="001153FA"/>
    <w:rsid w:val="00115471"/>
    <w:rsid w:val="00115854"/>
    <w:rsid w:val="00115EAD"/>
    <w:rsid w:val="001160A6"/>
    <w:rsid w:val="0011618B"/>
    <w:rsid w:val="0011674F"/>
    <w:rsid w:val="001167BC"/>
    <w:rsid w:val="00116848"/>
    <w:rsid w:val="00116F30"/>
    <w:rsid w:val="00116FA1"/>
    <w:rsid w:val="00117C5D"/>
    <w:rsid w:val="00117FE0"/>
    <w:rsid w:val="001201DD"/>
    <w:rsid w:val="00120630"/>
    <w:rsid w:val="00120A55"/>
    <w:rsid w:val="00120A5F"/>
    <w:rsid w:val="001218EE"/>
    <w:rsid w:val="00121ABE"/>
    <w:rsid w:val="001221AB"/>
    <w:rsid w:val="00122527"/>
    <w:rsid w:val="00122626"/>
    <w:rsid w:val="00122B79"/>
    <w:rsid w:val="00123120"/>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811"/>
    <w:rsid w:val="00126B3B"/>
    <w:rsid w:val="00126EBB"/>
    <w:rsid w:val="0012757C"/>
    <w:rsid w:val="00127C8F"/>
    <w:rsid w:val="00127FE2"/>
    <w:rsid w:val="001302E3"/>
    <w:rsid w:val="001304B2"/>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8CD"/>
    <w:rsid w:val="00133F70"/>
    <w:rsid w:val="001344B8"/>
    <w:rsid w:val="00134721"/>
    <w:rsid w:val="00134D1B"/>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069"/>
    <w:rsid w:val="0013776A"/>
    <w:rsid w:val="0013788C"/>
    <w:rsid w:val="00137BDD"/>
    <w:rsid w:val="00137E66"/>
    <w:rsid w:val="00137FC6"/>
    <w:rsid w:val="0014009D"/>
    <w:rsid w:val="001402B4"/>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A6A"/>
    <w:rsid w:val="00145F02"/>
    <w:rsid w:val="0014629B"/>
    <w:rsid w:val="001462F7"/>
    <w:rsid w:val="001463A1"/>
    <w:rsid w:val="00146823"/>
    <w:rsid w:val="00146CA8"/>
    <w:rsid w:val="00146F06"/>
    <w:rsid w:val="00146F5C"/>
    <w:rsid w:val="00147025"/>
    <w:rsid w:val="00147200"/>
    <w:rsid w:val="001479DF"/>
    <w:rsid w:val="00147BE5"/>
    <w:rsid w:val="00147E4C"/>
    <w:rsid w:val="0015016B"/>
    <w:rsid w:val="001501F7"/>
    <w:rsid w:val="0015049C"/>
    <w:rsid w:val="00150709"/>
    <w:rsid w:val="00150C74"/>
    <w:rsid w:val="00150C9B"/>
    <w:rsid w:val="00150CED"/>
    <w:rsid w:val="00151023"/>
    <w:rsid w:val="00151A8D"/>
    <w:rsid w:val="00151BE5"/>
    <w:rsid w:val="00151FC5"/>
    <w:rsid w:val="0015215C"/>
    <w:rsid w:val="001522DE"/>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7"/>
    <w:rsid w:val="00155D0F"/>
    <w:rsid w:val="00156214"/>
    <w:rsid w:val="0015682A"/>
    <w:rsid w:val="0015737C"/>
    <w:rsid w:val="00157421"/>
    <w:rsid w:val="00157426"/>
    <w:rsid w:val="001575BD"/>
    <w:rsid w:val="0015784C"/>
    <w:rsid w:val="001578CE"/>
    <w:rsid w:val="0015795A"/>
    <w:rsid w:val="00157BA9"/>
    <w:rsid w:val="00157D0D"/>
    <w:rsid w:val="00157D8E"/>
    <w:rsid w:val="00160148"/>
    <w:rsid w:val="001606A8"/>
    <w:rsid w:val="00160971"/>
    <w:rsid w:val="00160C5E"/>
    <w:rsid w:val="00160C6F"/>
    <w:rsid w:val="00160E1D"/>
    <w:rsid w:val="00161061"/>
    <w:rsid w:val="001612E1"/>
    <w:rsid w:val="0016146D"/>
    <w:rsid w:val="001615CA"/>
    <w:rsid w:val="0016182B"/>
    <w:rsid w:val="00161937"/>
    <w:rsid w:val="00161B93"/>
    <w:rsid w:val="00162382"/>
    <w:rsid w:val="00162932"/>
    <w:rsid w:val="00162C38"/>
    <w:rsid w:val="00162DB2"/>
    <w:rsid w:val="00162E18"/>
    <w:rsid w:val="00162F99"/>
    <w:rsid w:val="00163495"/>
    <w:rsid w:val="00163641"/>
    <w:rsid w:val="00163981"/>
    <w:rsid w:val="00163ACD"/>
    <w:rsid w:val="00163EBB"/>
    <w:rsid w:val="00163F8B"/>
    <w:rsid w:val="00164234"/>
    <w:rsid w:val="00164694"/>
    <w:rsid w:val="001648BE"/>
    <w:rsid w:val="00164F75"/>
    <w:rsid w:val="00165322"/>
    <w:rsid w:val="001655B5"/>
    <w:rsid w:val="001655CB"/>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65E"/>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025"/>
    <w:rsid w:val="001731B5"/>
    <w:rsid w:val="001736A5"/>
    <w:rsid w:val="0017378E"/>
    <w:rsid w:val="0017379A"/>
    <w:rsid w:val="00173AA0"/>
    <w:rsid w:val="00173CFF"/>
    <w:rsid w:val="00173ECD"/>
    <w:rsid w:val="00173F53"/>
    <w:rsid w:val="001742DA"/>
    <w:rsid w:val="00174461"/>
    <w:rsid w:val="00174548"/>
    <w:rsid w:val="001751EB"/>
    <w:rsid w:val="00175255"/>
    <w:rsid w:val="0017542B"/>
    <w:rsid w:val="00175630"/>
    <w:rsid w:val="0017564A"/>
    <w:rsid w:val="001759C3"/>
    <w:rsid w:val="00175E35"/>
    <w:rsid w:val="00175F7A"/>
    <w:rsid w:val="0017600C"/>
    <w:rsid w:val="0017609E"/>
    <w:rsid w:val="00176222"/>
    <w:rsid w:val="001762A9"/>
    <w:rsid w:val="00176393"/>
    <w:rsid w:val="00176416"/>
    <w:rsid w:val="001769E0"/>
    <w:rsid w:val="00176EA5"/>
    <w:rsid w:val="00176EF4"/>
    <w:rsid w:val="001770D7"/>
    <w:rsid w:val="001776AD"/>
    <w:rsid w:val="001776AF"/>
    <w:rsid w:val="001777E1"/>
    <w:rsid w:val="00177A60"/>
    <w:rsid w:val="00177BD2"/>
    <w:rsid w:val="00180048"/>
    <w:rsid w:val="0018042B"/>
    <w:rsid w:val="0018052D"/>
    <w:rsid w:val="0018064D"/>
    <w:rsid w:val="00180729"/>
    <w:rsid w:val="00180BAA"/>
    <w:rsid w:val="00180C7A"/>
    <w:rsid w:val="00180CE0"/>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345A"/>
    <w:rsid w:val="001835B6"/>
    <w:rsid w:val="00183771"/>
    <w:rsid w:val="00183885"/>
    <w:rsid w:val="00183975"/>
    <w:rsid w:val="00183CEA"/>
    <w:rsid w:val="001840F4"/>
    <w:rsid w:val="00184115"/>
    <w:rsid w:val="0018422E"/>
    <w:rsid w:val="00184388"/>
    <w:rsid w:val="00184392"/>
    <w:rsid w:val="001847DB"/>
    <w:rsid w:val="00185178"/>
    <w:rsid w:val="0018523B"/>
    <w:rsid w:val="00185456"/>
    <w:rsid w:val="001854DB"/>
    <w:rsid w:val="00185D80"/>
    <w:rsid w:val="00186244"/>
    <w:rsid w:val="00186275"/>
    <w:rsid w:val="00186403"/>
    <w:rsid w:val="001867ED"/>
    <w:rsid w:val="001869A6"/>
    <w:rsid w:val="00186AB5"/>
    <w:rsid w:val="00186B2E"/>
    <w:rsid w:val="00186B71"/>
    <w:rsid w:val="00186C04"/>
    <w:rsid w:val="00186CF0"/>
    <w:rsid w:val="00186F63"/>
    <w:rsid w:val="00187086"/>
    <w:rsid w:val="001871E5"/>
    <w:rsid w:val="001875AD"/>
    <w:rsid w:val="001875EA"/>
    <w:rsid w:val="00187634"/>
    <w:rsid w:val="00187C19"/>
    <w:rsid w:val="00187C2A"/>
    <w:rsid w:val="00187CAF"/>
    <w:rsid w:val="00187DD9"/>
    <w:rsid w:val="00187ED4"/>
    <w:rsid w:val="00190C8B"/>
    <w:rsid w:val="00190D83"/>
    <w:rsid w:val="00190F7C"/>
    <w:rsid w:val="00190F80"/>
    <w:rsid w:val="00191031"/>
    <w:rsid w:val="001912D4"/>
    <w:rsid w:val="001912DD"/>
    <w:rsid w:val="001914D1"/>
    <w:rsid w:val="00191569"/>
    <w:rsid w:val="00191698"/>
    <w:rsid w:val="00191CCE"/>
    <w:rsid w:val="00191E78"/>
    <w:rsid w:val="0019222C"/>
    <w:rsid w:val="00192318"/>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674"/>
    <w:rsid w:val="0019489E"/>
    <w:rsid w:val="00194F9B"/>
    <w:rsid w:val="00195002"/>
    <w:rsid w:val="0019507D"/>
    <w:rsid w:val="0019515C"/>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0C6"/>
    <w:rsid w:val="001A0189"/>
    <w:rsid w:val="001A01FA"/>
    <w:rsid w:val="001A0223"/>
    <w:rsid w:val="001A0419"/>
    <w:rsid w:val="001A05F9"/>
    <w:rsid w:val="001A06D9"/>
    <w:rsid w:val="001A0AA2"/>
    <w:rsid w:val="001A0BA9"/>
    <w:rsid w:val="001A0C56"/>
    <w:rsid w:val="001A0D10"/>
    <w:rsid w:val="001A0F54"/>
    <w:rsid w:val="001A130B"/>
    <w:rsid w:val="001A19DB"/>
    <w:rsid w:val="001A204D"/>
    <w:rsid w:val="001A2590"/>
    <w:rsid w:val="001A2A49"/>
    <w:rsid w:val="001A2B55"/>
    <w:rsid w:val="001A2C68"/>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75C"/>
    <w:rsid w:val="001A58DC"/>
    <w:rsid w:val="001A5945"/>
    <w:rsid w:val="001A5E21"/>
    <w:rsid w:val="001A5FFD"/>
    <w:rsid w:val="001A606C"/>
    <w:rsid w:val="001A62CC"/>
    <w:rsid w:val="001A65A8"/>
    <w:rsid w:val="001A6C54"/>
    <w:rsid w:val="001A7925"/>
    <w:rsid w:val="001A7BAE"/>
    <w:rsid w:val="001A7D57"/>
    <w:rsid w:val="001B02AB"/>
    <w:rsid w:val="001B06C8"/>
    <w:rsid w:val="001B0C96"/>
    <w:rsid w:val="001B10FB"/>
    <w:rsid w:val="001B123E"/>
    <w:rsid w:val="001B12DB"/>
    <w:rsid w:val="001B13FB"/>
    <w:rsid w:val="001B19B0"/>
    <w:rsid w:val="001B1B39"/>
    <w:rsid w:val="001B1DEC"/>
    <w:rsid w:val="001B20F1"/>
    <w:rsid w:val="001B2572"/>
    <w:rsid w:val="001B25FD"/>
    <w:rsid w:val="001B277A"/>
    <w:rsid w:val="001B2992"/>
    <w:rsid w:val="001B2AEB"/>
    <w:rsid w:val="001B2BB4"/>
    <w:rsid w:val="001B2C3D"/>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1A5"/>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D11"/>
    <w:rsid w:val="001C06AE"/>
    <w:rsid w:val="001C0992"/>
    <w:rsid w:val="001C0BA7"/>
    <w:rsid w:val="001C0F27"/>
    <w:rsid w:val="001C1030"/>
    <w:rsid w:val="001C148D"/>
    <w:rsid w:val="001C1607"/>
    <w:rsid w:val="001C16FD"/>
    <w:rsid w:val="001C1937"/>
    <w:rsid w:val="001C1A08"/>
    <w:rsid w:val="001C1BC1"/>
    <w:rsid w:val="001C1E8F"/>
    <w:rsid w:val="001C1ECE"/>
    <w:rsid w:val="001C1FE0"/>
    <w:rsid w:val="001C2811"/>
    <w:rsid w:val="001C285B"/>
    <w:rsid w:val="001C2AB7"/>
    <w:rsid w:val="001C2ADC"/>
    <w:rsid w:val="001C2D37"/>
    <w:rsid w:val="001C2D89"/>
    <w:rsid w:val="001C2DED"/>
    <w:rsid w:val="001C30E8"/>
    <w:rsid w:val="001C3531"/>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54"/>
    <w:rsid w:val="001C5C01"/>
    <w:rsid w:val="001C5C2D"/>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B03"/>
    <w:rsid w:val="001D5E24"/>
    <w:rsid w:val="001D5EB7"/>
    <w:rsid w:val="001D68B0"/>
    <w:rsid w:val="001D6C5A"/>
    <w:rsid w:val="001D6E91"/>
    <w:rsid w:val="001D6FCC"/>
    <w:rsid w:val="001D6FD0"/>
    <w:rsid w:val="001D7040"/>
    <w:rsid w:val="001D71E5"/>
    <w:rsid w:val="001D76D9"/>
    <w:rsid w:val="001D77F2"/>
    <w:rsid w:val="001D78D8"/>
    <w:rsid w:val="001D7A80"/>
    <w:rsid w:val="001D7B0C"/>
    <w:rsid w:val="001D7EF3"/>
    <w:rsid w:val="001E07DC"/>
    <w:rsid w:val="001E082B"/>
    <w:rsid w:val="001E098A"/>
    <w:rsid w:val="001E0E1E"/>
    <w:rsid w:val="001E1A59"/>
    <w:rsid w:val="001E1ACD"/>
    <w:rsid w:val="001E24B4"/>
    <w:rsid w:val="001E2AD4"/>
    <w:rsid w:val="001E360B"/>
    <w:rsid w:val="001E362A"/>
    <w:rsid w:val="001E4125"/>
    <w:rsid w:val="001E421A"/>
    <w:rsid w:val="001E4282"/>
    <w:rsid w:val="001E42AC"/>
    <w:rsid w:val="001E42D7"/>
    <w:rsid w:val="001E4340"/>
    <w:rsid w:val="001E4B78"/>
    <w:rsid w:val="001E4E05"/>
    <w:rsid w:val="001E4F6D"/>
    <w:rsid w:val="001E598E"/>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C6D"/>
    <w:rsid w:val="001F0F41"/>
    <w:rsid w:val="001F104F"/>
    <w:rsid w:val="001F1154"/>
    <w:rsid w:val="001F1610"/>
    <w:rsid w:val="001F1A26"/>
    <w:rsid w:val="001F1D3C"/>
    <w:rsid w:val="001F23E9"/>
    <w:rsid w:val="001F29D1"/>
    <w:rsid w:val="001F2A2F"/>
    <w:rsid w:val="001F2D7A"/>
    <w:rsid w:val="001F2F17"/>
    <w:rsid w:val="001F2FAB"/>
    <w:rsid w:val="001F316B"/>
    <w:rsid w:val="001F330C"/>
    <w:rsid w:val="001F3C1C"/>
    <w:rsid w:val="001F3E2D"/>
    <w:rsid w:val="001F41B8"/>
    <w:rsid w:val="001F42EE"/>
    <w:rsid w:val="001F442F"/>
    <w:rsid w:val="001F4849"/>
    <w:rsid w:val="001F4856"/>
    <w:rsid w:val="001F4C85"/>
    <w:rsid w:val="001F4D32"/>
    <w:rsid w:val="001F4FF5"/>
    <w:rsid w:val="001F5112"/>
    <w:rsid w:val="001F5299"/>
    <w:rsid w:val="001F53E0"/>
    <w:rsid w:val="001F53FC"/>
    <w:rsid w:val="001F55BE"/>
    <w:rsid w:val="001F56DC"/>
    <w:rsid w:val="001F58AB"/>
    <w:rsid w:val="001F59AC"/>
    <w:rsid w:val="001F5EF6"/>
    <w:rsid w:val="001F605E"/>
    <w:rsid w:val="001F6107"/>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AC1"/>
    <w:rsid w:val="00205C47"/>
    <w:rsid w:val="0020609E"/>
    <w:rsid w:val="00206217"/>
    <w:rsid w:val="00206285"/>
    <w:rsid w:val="0020637C"/>
    <w:rsid w:val="0020637D"/>
    <w:rsid w:val="00206490"/>
    <w:rsid w:val="00206EDB"/>
    <w:rsid w:val="0020744F"/>
    <w:rsid w:val="0020746F"/>
    <w:rsid w:val="00207591"/>
    <w:rsid w:val="002076DE"/>
    <w:rsid w:val="002077C0"/>
    <w:rsid w:val="00207A23"/>
    <w:rsid w:val="00207B54"/>
    <w:rsid w:val="00207C49"/>
    <w:rsid w:val="00210281"/>
    <w:rsid w:val="0021080D"/>
    <w:rsid w:val="00210B76"/>
    <w:rsid w:val="002114CD"/>
    <w:rsid w:val="0021156E"/>
    <w:rsid w:val="00211AC3"/>
    <w:rsid w:val="00212041"/>
    <w:rsid w:val="002123E7"/>
    <w:rsid w:val="00212447"/>
    <w:rsid w:val="002126E1"/>
    <w:rsid w:val="00212BF6"/>
    <w:rsid w:val="002134C2"/>
    <w:rsid w:val="00213618"/>
    <w:rsid w:val="002139C7"/>
    <w:rsid w:val="0021460B"/>
    <w:rsid w:val="00214A38"/>
    <w:rsid w:val="00214A8F"/>
    <w:rsid w:val="0021506F"/>
    <w:rsid w:val="00215106"/>
    <w:rsid w:val="002151A9"/>
    <w:rsid w:val="002154CD"/>
    <w:rsid w:val="002155C0"/>
    <w:rsid w:val="002155FA"/>
    <w:rsid w:val="00215643"/>
    <w:rsid w:val="0021564B"/>
    <w:rsid w:val="0021592A"/>
    <w:rsid w:val="00215945"/>
    <w:rsid w:val="00215A03"/>
    <w:rsid w:val="002163C9"/>
    <w:rsid w:val="0021680A"/>
    <w:rsid w:val="0021681A"/>
    <w:rsid w:val="00216A57"/>
    <w:rsid w:val="00216E6E"/>
    <w:rsid w:val="00216F19"/>
    <w:rsid w:val="00216FC2"/>
    <w:rsid w:val="002170D6"/>
    <w:rsid w:val="002170E2"/>
    <w:rsid w:val="00217925"/>
    <w:rsid w:val="00217B9A"/>
    <w:rsid w:val="00217C39"/>
    <w:rsid w:val="00217D09"/>
    <w:rsid w:val="00217E0D"/>
    <w:rsid w:val="00220533"/>
    <w:rsid w:val="00220828"/>
    <w:rsid w:val="00220B7F"/>
    <w:rsid w:val="00221A81"/>
    <w:rsid w:val="0022207C"/>
    <w:rsid w:val="00222A2D"/>
    <w:rsid w:val="00222E95"/>
    <w:rsid w:val="00223A0C"/>
    <w:rsid w:val="00223E83"/>
    <w:rsid w:val="00223EF7"/>
    <w:rsid w:val="00224402"/>
    <w:rsid w:val="0022460C"/>
    <w:rsid w:val="00224907"/>
    <w:rsid w:val="00224CCC"/>
    <w:rsid w:val="00224D99"/>
    <w:rsid w:val="0022528D"/>
    <w:rsid w:val="002252F2"/>
    <w:rsid w:val="002255E7"/>
    <w:rsid w:val="00225B2E"/>
    <w:rsid w:val="0022678C"/>
    <w:rsid w:val="00226B0D"/>
    <w:rsid w:val="00226BB1"/>
    <w:rsid w:val="00226BF4"/>
    <w:rsid w:val="002273D4"/>
    <w:rsid w:val="00227736"/>
    <w:rsid w:val="0022784A"/>
    <w:rsid w:val="002279F2"/>
    <w:rsid w:val="00227C51"/>
    <w:rsid w:val="00227FDC"/>
    <w:rsid w:val="0023003F"/>
    <w:rsid w:val="00230192"/>
    <w:rsid w:val="002301BC"/>
    <w:rsid w:val="00230FD0"/>
    <w:rsid w:val="00231042"/>
    <w:rsid w:val="00231259"/>
    <w:rsid w:val="002318EF"/>
    <w:rsid w:val="00231BE1"/>
    <w:rsid w:val="00231D85"/>
    <w:rsid w:val="00231DD9"/>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6EA3"/>
    <w:rsid w:val="0023703D"/>
    <w:rsid w:val="00237107"/>
    <w:rsid w:val="00237821"/>
    <w:rsid w:val="002379AF"/>
    <w:rsid w:val="00237DAA"/>
    <w:rsid w:val="002402E0"/>
    <w:rsid w:val="00240318"/>
    <w:rsid w:val="00240345"/>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2212"/>
    <w:rsid w:val="002422AB"/>
    <w:rsid w:val="002423E5"/>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5B8"/>
    <w:rsid w:val="00245C48"/>
    <w:rsid w:val="00245EC4"/>
    <w:rsid w:val="00246630"/>
    <w:rsid w:val="0024663E"/>
    <w:rsid w:val="002467CA"/>
    <w:rsid w:val="002467FB"/>
    <w:rsid w:val="00246BC3"/>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75E"/>
    <w:rsid w:val="00251940"/>
    <w:rsid w:val="00251B01"/>
    <w:rsid w:val="00251FEE"/>
    <w:rsid w:val="002524D9"/>
    <w:rsid w:val="002524E9"/>
    <w:rsid w:val="00252625"/>
    <w:rsid w:val="00252AFB"/>
    <w:rsid w:val="00252CB0"/>
    <w:rsid w:val="00252DC0"/>
    <w:rsid w:val="0025307B"/>
    <w:rsid w:val="0025361C"/>
    <w:rsid w:val="002536B4"/>
    <w:rsid w:val="00253AD2"/>
    <w:rsid w:val="00253C43"/>
    <w:rsid w:val="00253D3A"/>
    <w:rsid w:val="00253DD7"/>
    <w:rsid w:val="002540A4"/>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DC7"/>
    <w:rsid w:val="00256EAB"/>
    <w:rsid w:val="0025734C"/>
    <w:rsid w:val="00257482"/>
    <w:rsid w:val="00257558"/>
    <w:rsid w:val="00257645"/>
    <w:rsid w:val="002576FB"/>
    <w:rsid w:val="00257C62"/>
    <w:rsid w:val="00257C73"/>
    <w:rsid w:val="00257D6A"/>
    <w:rsid w:val="00257D86"/>
    <w:rsid w:val="00260195"/>
    <w:rsid w:val="002602CE"/>
    <w:rsid w:val="002603EF"/>
    <w:rsid w:val="002609EE"/>
    <w:rsid w:val="00260A45"/>
    <w:rsid w:val="00260B6B"/>
    <w:rsid w:val="00260D10"/>
    <w:rsid w:val="00261AAE"/>
    <w:rsid w:val="00261AED"/>
    <w:rsid w:val="00261EDD"/>
    <w:rsid w:val="00261EFB"/>
    <w:rsid w:val="00262223"/>
    <w:rsid w:val="0026224F"/>
    <w:rsid w:val="0026226F"/>
    <w:rsid w:val="00262442"/>
    <w:rsid w:val="00262460"/>
    <w:rsid w:val="0026270B"/>
    <w:rsid w:val="002627C3"/>
    <w:rsid w:val="002629BA"/>
    <w:rsid w:val="00262B2C"/>
    <w:rsid w:val="00263027"/>
    <w:rsid w:val="002632C3"/>
    <w:rsid w:val="00263F5B"/>
    <w:rsid w:val="002640D0"/>
    <w:rsid w:val="00264232"/>
    <w:rsid w:val="002642B1"/>
    <w:rsid w:val="002644F5"/>
    <w:rsid w:val="002646F7"/>
    <w:rsid w:val="0026473B"/>
    <w:rsid w:val="0026490D"/>
    <w:rsid w:val="0026498A"/>
    <w:rsid w:val="00264CC2"/>
    <w:rsid w:val="00264F4B"/>
    <w:rsid w:val="002653A3"/>
    <w:rsid w:val="0026556D"/>
    <w:rsid w:val="00265741"/>
    <w:rsid w:val="00265AE8"/>
    <w:rsid w:val="00265E72"/>
    <w:rsid w:val="00265F6D"/>
    <w:rsid w:val="00266122"/>
    <w:rsid w:val="0026627D"/>
    <w:rsid w:val="002667ED"/>
    <w:rsid w:val="00266B96"/>
    <w:rsid w:val="00266F8C"/>
    <w:rsid w:val="0026755C"/>
    <w:rsid w:val="002678B0"/>
    <w:rsid w:val="00267F74"/>
    <w:rsid w:val="00267FF0"/>
    <w:rsid w:val="0027008D"/>
    <w:rsid w:val="002700F2"/>
    <w:rsid w:val="00270371"/>
    <w:rsid w:val="0027082D"/>
    <w:rsid w:val="00270C17"/>
    <w:rsid w:val="00270DCD"/>
    <w:rsid w:val="00270F7B"/>
    <w:rsid w:val="00271088"/>
    <w:rsid w:val="00271113"/>
    <w:rsid w:val="0027117B"/>
    <w:rsid w:val="002717D9"/>
    <w:rsid w:val="002718B4"/>
    <w:rsid w:val="00271B16"/>
    <w:rsid w:val="00271C24"/>
    <w:rsid w:val="002723F9"/>
    <w:rsid w:val="002732FF"/>
    <w:rsid w:val="00273760"/>
    <w:rsid w:val="0027393A"/>
    <w:rsid w:val="00273E27"/>
    <w:rsid w:val="00273F4B"/>
    <w:rsid w:val="00274185"/>
    <w:rsid w:val="002742AE"/>
    <w:rsid w:val="00274505"/>
    <w:rsid w:val="00274639"/>
    <w:rsid w:val="00274746"/>
    <w:rsid w:val="00274D58"/>
    <w:rsid w:val="00274F6C"/>
    <w:rsid w:val="00274F9C"/>
    <w:rsid w:val="00275039"/>
    <w:rsid w:val="00275354"/>
    <w:rsid w:val="0027548D"/>
    <w:rsid w:val="00275533"/>
    <w:rsid w:val="0027572A"/>
    <w:rsid w:val="00275D61"/>
    <w:rsid w:val="00275EC2"/>
    <w:rsid w:val="00276028"/>
    <w:rsid w:val="002765B3"/>
    <w:rsid w:val="002766F3"/>
    <w:rsid w:val="002769B4"/>
    <w:rsid w:val="002769DB"/>
    <w:rsid w:val="00276E67"/>
    <w:rsid w:val="002775FC"/>
    <w:rsid w:val="00277802"/>
    <w:rsid w:val="00277862"/>
    <w:rsid w:val="00277ABA"/>
    <w:rsid w:val="0028001E"/>
    <w:rsid w:val="00280600"/>
    <w:rsid w:val="002806A4"/>
    <w:rsid w:val="0028082E"/>
    <w:rsid w:val="002808E2"/>
    <w:rsid w:val="002808E4"/>
    <w:rsid w:val="002809EC"/>
    <w:rsid w:val="0028122E"/>
    <w:rsid w:val="00281845"/>
    <w:rsid w:val="00281925"/>
    <w:rsid w:val="00281E82"/>
    <w:rsid w:val="00281FD9"/>
    <w:rsid w:val="00281FDC"/>
    <w:rsid w:val="002822E8"/>
    <w:rsid w:val="00282519"/>
    <w:rsid w:val="0028270E"/>
    <w:rsid w:val="00282932"/>
    <w:rsid w:val="00282E13"/>
    <w:rsid w:val="00282F58"/>
    <w:rsid w:val="002831C2"/>
    <w:rsid w:val="00283649"/>
    <w:rsid w:val="00283873"/>
    <w:rsid w:val="00283960"/>
    <w:rsid w:val="00283CE9"/>
    <w:rsid w:val="00283F3E"/>
    <w:rsid w:val="00284134"/>
    <w:rsid w:val="002842D2"/>
    <w:rsid w:val="00284378"/>
    <w:rsid w:val="00284580"/>
    <w:rsid w:val="002845F9"/>
    <w:rsid w:val="00284BE8"/>
    <w:rsid w:val="00284CB7"/>
    <w:rsid w:val="00284F73"/>
    <w:rsid w:val="00285500"/>
    <w:rsid w:val="00285A72"/>
    <w:rsid w:val="00285C5B"/>
    <w:rsid w:val="00285C5E"/>
    <w:rsid w:val="00286450"/>
    <w:rsid w:val="0028682C"/>
    <w:rsid w:val="00286A2C"/>
    <w:rsid w:val="00286AB3"/>
    <w:rsid w:val="00287CA4"/>
    <w:rsid w:val="00287EFB"/>
    <w:rsid w:val="00287F60"/>
    <w:rsid w:val="00290076"/>
    <w:rsid w:val="0029095B"/>
    <w:rsid w:val="002909B2"/>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4CE"/>
    <w:rsid w:val="00292AF7"/>
    <w:rsid w:val="00292BB0"/>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00C"/>
    <w:rsid w:val="002A22B3"/>
    <w:rsid w:val="002A25B1"/>
    <w:rsid w:val="002A268B"/>
    <w:rsid w:val="002A2CE3"/>
    <w:rsid w:val="002A2F0D"/>
    <w:rsid w:val="002A2F34"/>
    <w:rsid w:val="002A3087"/>
    <w:rsid w:val="002A309B"/>
    <w:rsid w:val="002A3366"/>
    <w:rsid w:val="002A347F"/>
    <w:rsid w:val="002A384D"/>
    <w:rsid w:val="002A3A48"/>
    <w:rsid w:val="002A3BB1"/>
    <w:rsid w:val="002A3EAB"/>
    <w:rsid w:val="002A3ED8"/>
    <w:rsid w:val="002A3F6C"/>
    <w:rsid w:val="002A4172"/>
    <w:rsid w:val="002A422C"/>
    <w:rsid w:val="002A43E9"/>
    <w:rsid w:val="002A4F08"/>
    <w:rsid w:val="002A5330"/>
    <w:rsid w:val="002A53F6"/>
    <w:rsid w:val="002A54DF"/>
    <w:rsid w:val="002A55B9"/>
    <w:rsid w:val="002A5620"/>
    <w:rsid w:val="002A5734"/>
    <w:rsid w:val="002A5937"/>
    <w:rsid w:val="002A5B3B"/>
    <w:rsid w:val="002A5B74"/>
    <w:rsid w:val="002A5BC9"/>
    <w:rsid w:val="002A5CA0"/>
    <w:rsid w:val="002A6291"/>
    <w:rsid w:val="002A62E3"/>
    <w:rsid w:val="002A6B63"/>
    <w:rsid w:val="002A6F29"/>
    <w:rsid w:val="002A713B"/>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DCF"/>
    <w:rsid w:val="002B2035"/>
    <w:rsid w:val="002B2210"/>
    <w:rsid w:val="002B2385"/>
    <w:rsid w:val="002B27FB"/>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7DD"/>
    <w:rsid w:val="002B6A34"/>
    <w:rsid w:val="002B6B5F"/>
    <w:rsid w:val="002B6B8D"/>
    <w:rsid w:val="002B6D4C"/>
    <w:rsid w:val="002B7268"/>
    <w:rsid w:val="002B74F2"/>
    <w:rsid w:val="002B798A"/>
    <w:rsid w:val="002B7E18"/>
    <w:rsid w:val="002B7F7A"/>
    <w:rsid w:val="002C03AA"/>
    <w:rsid w:val="002C109C"/>
    <w:rsid w:val="002C135E"/>
    <w:rsid w:val="002C1402"/>
    <w:rsid w:val="002C1A96"/>
    <w:rsid w:val="002C1BF7"/>
    <w:rsid w:val="002C1F0F"/>
    <w:rsid w:val="002C1F7F"/>
    <w:rsid w:val="002C20D4"/>
    <w:rsid w:val="002C20E5"/>
    <w:rsid w:val="002C22D5"/>
    <w:rsid w:val="002C24ED"/>
    <w:rsid w:val="002C28C3"/>
    <w:rsid w:val="002C2B75"/>
    <w:rsid w:val="002C2D78"/>
    <w:rsid w:val="002C30D2"/>
    <w:rsid w:val="002C3462"/>
    <w:rsid w:val="002C3523"/>
    <w:rsid w:val="002C35CD"/>
    <w:rsid w:val="002C3689"/>
    <w:rsid w:val="002C3CE3"/>
    <w:rsid w:val="002C3DFB"/>
    <w:rsid w:val="002C3ED4"/>
    <w:rsid w:val="002C3F47"/>
    <w:rsid w:val="002C40AC"/>
    <w:rsid w:val="002C40D4"/>
    <w:rsid w:val="002C4186"/>
    <w:rsid w:val="002C4188"/>
    <w:rsid w:val="002C43A7"/>
    <w:rsid w:val="002C4703"/>
    <w:rsid w:val="002C4951"/>
    <w:rsid w:val="002C4B70"/>
    <w:rsid w:val="002C4BFC"/>
    <w:rsid w:val="002C50C0"/>
    <w:rsid w:val="002C52E2"/>
    <w:rsid w:val="002C5590"/>
    <w:rsid w:val="002C56A2"/>
    <w:rsid w:val="002C570C"/>
    <w:rsid w:val="002C579F"/>
    <w:rsid w:val="002C59F0"/>
    <w:rsid w:val="002C5E75"/>
    <w:rsid w:val="002C6357"/>
    <w:rsid w:val="002C6703"/>
    <w:rsid w:val="002C6836"/>
    <w:rsid w:val="002C6ADE"/>
    <w:rsid w:val="002C6D00"/>
    <w:rsid w:val="002C6D58"/>
    <w:rsid w:val="002D083A"/>
    <w:rsid w:val="002D0A71"/>
    <w:rsid w:val="002D0CAF"/>
    <w:rsid w:val="002D1603"/>
    <w:rsid w:val="002D1714"/>
    <w:rsid w:val="002D188F"/>
    <w:rsid w:val="002D1A79"/>
    <w:rsid w:val="002D1AB2"/>
    <w:rsid w:val="002D1D34"/>
    <w:rsid w:val="002D217F"/>
    <w:rsid w:val="002D261B"/>
    <w:rsid w:val="002D2798"/>
    <w:rsid w:val="002D2A6C"/>
    <w:rsid w:val="002D2A81"/>
    <w:rsid w:val="002D2D99"/>
    <w:rsid w:val="002D2DC2"/>
    <w:rsid w:val="002D2EB1"/>
    <w:rsid w:val="002D2FF4"/>
    <w:rsid w:val="002D3079"/>
    <w:rsid w:val="002D30EE"/>
    <w:rsid w:val="002D322D"/>
    <w:rsid w:val="002D338C"/>
    <w:rsid w:val="002D3637"/>
    <w:rsid w:val="002D3706"/>
    <w:rsid w:val="002D3829"/>
    <w:rsid w:val="002D39A6"/>
    <w:rsid w:val="002D3AFC"/>
    <w:rsid w:val="002D3B3F"/>
    <w:rsid w:val="002D3C3B"/>
    <w:rsid w:val="002D3C6C"/>
    <w:rsid w:val="002D3D4A"/>
    <w:rsid w:val="002D3EAD"/>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3F2"/>
    <w:rsid w:val="002E2790"/>
    <w:rsid w:val="002E2813"/>
    <w:rsid w:val="002E297B"/>
    <w:rsid w:val="002E2C23"/>
    <w:rsid w:val="002E2C71"/>
    <w:rsid w:val="002E326F"/>
    <w:rsid w:val="002E3395"/>
    <w:rsid w:val="002E33A5"/>
    <w:rsid w:val="002E3480"/>
    <w:rsid w:val="002E3AF8"/>
    <w:rsid w:val="002E3C44"/>
    <w:rsid w:val="002E47FB"/>
    <w:rsid w:val="002E48B5"/>
    <w:rsid w:val="002E4C5E"/>
    <w:rsid w:val="002E4FE8"/>
    <w:rsid w:val="002E508A"/>
    <w:rsid w:val="002E508D"/>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5A8"/>
    <w:rsid w:val="002F103E"/>
    <w:rsid w:val="002F1069"/>
    <w:rsid w:val="002F113A"/>
    <w:rsid w:val="002F15B9"/>
    <w:rsid w:val="002F1796"/>
    <w:rsid w:val="002F1DEE"/>
    <w:rsid w:val="002F1FB1"/>
    <w:rsid w:val="002F235C"/>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541"/>
    <w:rsid w:val="002F45A2"/>
    <w:rsid w:val="002F4A7D"/>
    <w:rsid w:val="002F4AB3"/>
    <w:rsid w:val="002F4F8C"/>
    <w:rsid w:val="002F51D2"/>
    <w:rsid w:val="002F591D"/>
    <w:rsid w:val="002F5C4D"/>
    <w:rsid w:val="002F6001"/>
    <w:rsid w:val="002F63DA"/>
    <w:rsid w:val="002F65D7"/>
    <w:rsid w:val="002F685B"/>
    <w:rsid w:val="002F6B38"/>
    <w:rsid w:val="002F7955"/>
    <w:rsid w:val="003004D5"/>
    <w:rsid w:val="0030072B"/>
    <w:rsid w:val="00300D1B"/>
    <w:rsid w:val="00300EF4"/>
    <w:rsid w:val="0030133D"/>
    <w:rsid w:val="0030165F"/>
    <w:rsid w:val="00301A35"/>
    <w:rsid w:val="00301A6B"/>
    <w:rsid w:val="00302104"/>
    <w:rsid w:val="003023A6"/>
    <w:rsid w:val="00302595"/>
    <w:rsid w:val="00302933"/>
    <w:rsid w:val="003029D7"/>
    <w:rsid w:val="00302BA1"/>
    <w:rsid w:val="00302CF0"/>
    <w:rsid w:val="00302DEF"/>
    <w:rsid w:val="00303010"/>
    <w:rsid w:val="00303298"/>
    <w:rsid w:val="0030361D"/>
    <w:rsid w:val="00303765"/>
    <w:rsid w:val="003039E2"/>
    <w:rsid w:val="00303A8C"/>
    <w:rsid w:val="00303E27"/>
    <w:rsid w:val="00303E7C"/>
    <w:rsid w:val="00304199"/>
    <w:rsid w:val="00304325"/>
    <w:rsid w:val="003048EE"/>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797"/>
    <w:rsid w:val="003107A9"/>
    <w:rsid w:val="00310CB5"/>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BC8"/>
    <w:rsid w:val="00313E92"/>
    <w:rsid w:val="003145CA"/>
    <w:rsid w:val="00314A5F"/>
    <w:rsid w:val="00314BD6"/>
    <w:rsid w:val="00314FA9"/>
    <w:rsid w:val="00314FC2"/>
    <w:rsid w:val="00315CBB"/>
    <w:rsid w:val="00315E4B"/>
    <w:rsid w:val="00315E54"/>
    <w:rsid w:val="00316251"/>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9AA"/>
    <w:rsid w:val="00317A16"/>
    <w:rsid w:val="00317A1C"/>
    <w:rsid w:val="00317A49"/>
    <w:rsid w:val="00317FB1"/>
    <w:rsid w:val="0032004B"/>
    <w:rsid w:val="0032014D"/>
    <w:rsid w:val="00320A48"/>
    <w:rsid w:val="00320C55"/>
    <w:rsid w:val="0032106E"/>
    <w:rsid w:val="0032129E"/>
    <w:rsid w:val="00321949"/>
    <w:rsid w:val="003220A7"/>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2C7"/>
    <w:rsid w:val="00327325"/>
    <w:rsid w:val="0032744B"/>
    <w:rsid w:val="00327554"/>
    <w:rsid w:val="0032796E"/>
    <w:rsid w:val="0032799F"/>
    <w:rsid w:val="00327BFA"/>
    <w:rsid w:val="00327D7E"/>
    <w:rsid w:val="00327E3F"/>
    <w:rsid w:val="003302D9"/>
    <w:rsid w:val="00330417"/>
    <w:rsid w:val="00330749"/>
    <w:rsid w:val="00330F77"/>
    <w:rsid w:val="00331302"/>
    <w:rsid w:val="003317BB"/>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8FA"/>
    <w:rsid w:val="00337E9E"/>
    <w:rsid w:val="003402FD"/>
    <w:rsid w:val="003403A7"/>
    <w:rsid w:val="0034084C"/>
    <w:rsid w:val="00340A1D"/>
    <w:rsid w:val="00340C21"/>
    <w:rsid w:val="00341864"/>
    <w:rsid w:val="00341A13"/>
    <w:rsid w:val="00341A4F"/>
    <w:rsid w:val="00341D99"/>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A3C"/>
    <w:rsid w:val="00344BB9"/>
    <w:rsid w:val="003453FB"/>
    <w:rsid w:val="003455EE"/>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941"/>
    <w:rsid w:val="003509D9"/>
    <w:rsid w:val="00350C5D"/>
    <w:rsid w:val="00350C64"/>
    <w:rsid w:val="00350CE0"/>
    <w:rsid w:val="00350E5E"/>
    <w:rsid w:val="00351562"/>
    <w:rsid w:val="00351611"/>
    <w:rsid w:val="0035169D"/>
    <w:rsid w:val="003518D6"/>
    <w:rsid w:val="00351D3A"/>
    <w:rsid w:val="00351FD6"/>
    <w:rsid w:val="00352220"/>
    <w:rsid w:val="0035277E"/>
    <w:rsid w:val="00352989"/>
    <w:rsid w:val="00352A0A"/>
    <w:rsid w:val="00352BB0"/>
    <w:rsid w:val="00352BB1"/>
    <w:rsid w:val="00353053"/>
    <w:rsid w:val="00353241"/>
    <w:rsid w:val="003533CA"/>
    <w:rsid w:val="003534CB"/>
    <w:rsid w:val="00353634"/>
    <w:rsid w:val="0035372B"/>
    <w:rsid w:val="00353D68"/>
    <w:rsid w:val="00353F91"/>
    <w:rsid w:val="003543EF"/>
    <w:rsid w:val="003546C6"/>
    <w:rsid w:val="00354B7A"/>
    <w:rsid w:val="00354D50"/>
    <w:rsid w:val="00354FB8"/>
    <w:rsid w:val="00355347"/>
    <w:rsid w:val="003557A2"/>
    <w:rsid w:val="00355982"/>
    <w:rsid w:val="00355A27"/>
    <w:rsid w:val="003567D6"/>
    <w:rsid w:val="00356823"/>
    <w:rsid w:val="00356E3D"/>
    <w:rsid w:val="00357494"/>
    <w:rsid w:val="003575AA"/>
    <w:rsid w:val="0035775C"/>
    <w:rsid w:val="003600E7"/>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4C4"/>
    <w:rsid w:val="00362A68"/>
    <w:rsid w:val="003633C9"/>
    <w:rsid w:val="00363503"/>
    <w:rsid w:val="0036365D"/>
    <w:rsid w:val="0036440B"/>
    <w:rsid w:val="00364414"/>
    <w:rsid w:val="00364416"/>
    <w:rsid w:val="003644D5"/>
    <w:rsid w:val="003646CF"/>
    <w:rsid w:val="0036482F"/>
    <w:rsid w:val="00364890"/>
    <w:rsid w:val="0036506C"/>
    <w:rsid w:val="00365397"/>
    <w:rsid w:val="003654B4"/>
    <w:rsid w:val="00365829"/>
    <w:rsid w:val="00365AD5"/>
    <w:rsid w:val="00365CAB"/>
    <w:rsid w:val="00365E8A"/>
    <w:rsid w:val="00365EB3"/>
    <w:rsid w:val="003666A0"/>
    <w:rsid w:val="003667C3"/>
    <w:rsid w:val="003667C4"/>
    <w:rsid w:val="00366981"/>
    <w:rsid w:val="00366D7E"/>
    <w:rsid w:val="00366DD6"/>
    <w:rsid w:val="00366EED"/>
    <w:rsid w:val="00367495"/>
    <w:rsid w:val="003674F0"/>
    <w:rsid w:val="0036752F"/>
    <w:rsid w:val="00367A35"/>
    <w:rsid w:val="00367F2E"/>
    <w:rsid w:val="00367F97"/>
    <w:rsid w:val="0037006B"/>
    <w:rsid w:val="0037012B"/>
    <w:rsid w:val="00370164"/>
    <w:rsid w:val="003703C3"/>
    <w:rsid w:val="0037065F"/>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FA8"/>
    <w:rsid w:val="0037742E"/>
    <w:rsid w:val="00377F9D"/>
    <w:rsid w:val="00380463"/>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ABA"/>
    <w:rsid w:val="003855C4"/>
    <w:rsid w:val="00385C0E"/>
    <w:rsid w:val="00385C2F"/>
    <w:rsid w:val="00386062"/>
    <w:rsid w:val="003860AA"/>
    <w:rsid w:val="00386457"/>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7C"/>
    <w:rsid w:val="00394DE8"/>
    <w:rsid w:val="0039530E"/>
    <w:rsid w:val="0039566C"/>
    <w:rsid w:val="00395942"/>
    <w:rsid w:val="00395AF5"/>
    <w:rsid w:val="00395CB6"/>
    <w:rsid w:val="00395D67"/>
    <w:rsid w:val="003960D5"/>
    <w:rsid w:val="003964EC"/>
    <w:rsid w:val="0039654E"/>
    <w:rsid w:val="00396774"/>
    <w:rsid w:val="00396AAD"/>
    <w:rsid w:val="00396EA8"/>
    <w:rsid w:val="00397758"/>
    <w:rsid w:val="00397C67"/>
    <w:rsid w:val="00397DF9"/>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D9E"/>
    <w:rsid w:val="003A2EFB"/>
    <w:rsid w:val="003A333D"/>
    <w:rsid w:val="003A3938"/>
    <w:rsid w:val="003A3DE2"/>
    <w:rsid w:val="003A4246"/>
    <w:rsid w:val="003A42C9"/>
    <w:rsid w:val="003A4469"/>
    <w:rsid w:val="003A4670"/>
    <w:rsid w:val="003A4A4E"/>
    <w:rsid w:val="003A4D3C"/>
    <w:rsid w:val="003A511C"/>
    <w:rsid w:val="003A5898"/>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1C4"/>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1E"/>
    <w:rsid w:val="003B4E88"/>
    <w:rsid w:val="003B50CB"/>
    <w:rsid w:val="003B5195"/>
    <w:rsid w:val="003B5534"/>
    <w:rsid w:val="003B560C"/>
    <w:rsid w:val="003B5A73"/>
    <w:rsid w:val="003B5BCE"/>
    <w:rsid w:val="003B5D62"/>
    <w:rsid w:val="003B5D95"/>
    <w:rsid w:val="003B60BB"/>
    <w:rsid w:val="003B61F1"/>
    <w:rsid w:val="003B64D9"/>
    <w:rsid w:val="003B6540"/>
    <w:rsid w:val="003B6599"/>
    <w:rsid w:val="003B6ABC"/>
    <w:rsid w:val="003B6DC9"/>
    <w:rsid w:val="003B6FC8"/>
    <w:rsid w:val="003B7431"/>
    <w:rsid w:val="003C000B"/>
    <w:rsid w:val="003C00A1"/>
    <w:rsid w:val="003C0DBD"/>
    <w:rsid w:val="003C0FCF"/>
    <w:rsid w:val="003C1058"/>
    <w:rsid w:val="003C1433"/>
    <w:rsid w:val="003C18E7"/>
    <w:rsid w:val="003C19CE"/>
    <w:rsid w:val="003C1C86"/>
    <w:rsid w:val="003C208F"/>
    <w:rsid w:val="003C22A3"/>
    <w:rsid w:val="003C266A"/>
    <w:rsid w:val="003C2693"/>
    <w:rsid w:val="003C2BB5"/>
    <w:rsid w:val="003C300E"/>
    <w:rsid w:val="003C301F"/>
    <w:rsid w:val="003C30DD"/>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5C97"/>
    <w:rsid w:val="003C61B0"/>
    <w:rsid w:val="003C6380"/>
    <w:rsid w:val="003C66D0"/>
    <w:rsid w:val="003C6833"/>
    <w:rsid w:val="003C6B3C"/>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DF1"/>
    <w:rsid w:val="003D5FD6"/>
    <w:rsid w:val="003D6955"/>
    <w:rsid w:val="003D6C68"/>
    <w:rsid w:val="003D6F91"/>
    <w:rsid w:val="003D715F"/>
    <w:rsid w:val="003D72C8"/>
    <w:rsid w:val="003D7669"/>
    <w:rsid w:val="003D76F0"/>
    <w:rsid w:val="003D787D"/>
    <w:rsid w:val="003D7E76"/>
    <w:rsid w:val="003E03AC"/>
    <w:rsid w:val="003E046A"/>
    <w:rsid w:val="003E07EC"/>
    <w:rsid w:val="003E0C93"/>
    <w:rsid w:val="003E13DF"/>
    <w:rsid w:val="003E1688"/>
    <w:rsid w:val="003E16A4"/>
    <w:rsid w:val="003E172C"/>
    <w:rsid w:val="003E17F1"/>
    <w:rsid w:val="003E1827"/>
    <w:rsid w:val="003E1887"/>
    <w:rsid w:val="003E19A4"/>
    <w:rsid w:val="003E1CBF"/>
    <w:rsid w:val="003E1E17"/>
    <w:rsid w:val="003E2502"/>
    <w:rsid w:val="003E2ED6"/>
    <w:rsid w:val="003E2EDA"/>
    <w:rsid w:val="003E30FB"/>
    <w:rsid w:val="003E33FB"/>
    <w:rsid w:val="003E354D"/>
    <w:rsid w:val="003E35B0"/>
    <w:rsid w:val="003E37F5"/>
    <w:rsid w:val="003E39FC"/>
    <w:rsid w:val="003E3D8F"/>
    <w:rsid w:val="003E4145"/>
    <w:rsid w:val="003E45E0"/>
    <w:rsid w:val="003E4C21"/>
    <w:rsid w:val="003E4CF7"/>
    <w:rsid w:val="003E5293"/>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9EE"/>
    <w:rsid w:val="003F0A58"/>
    <w:rsid w:val="003F0E1A"/>
    <w:rsid w:val="003F0E72"/>
    <w:rsid w:val="003F0ECE"/>
    <w:rsid w:val="003F0F4D"/>
    <w:rsid w:val="003F1432"/>
    <w:rsid w:val="003F1B29"/>
    <w:rsid w:val="003F1DB8"/>
    <w:rsid w:val="003F1E22"/>
    <w:rsid w:val="003F1E84"/>
    <w:rsid w:val="003F265C"/>
    <w:rsid w:val="003F2E99"/>
    <w:rsid w:val="003F3021"/>
    <w:rsid w:val="003F35DC"/>
    <w:rsid w:val="003F3762"/>
    <w:rsid w:val="003F376E"/>
    <w:rsid w:val="003F42D6"/>
    <w:rsid w:val="003F4475"/>
    <w:rsid w:val="003F45FE"/>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A2"/>
    <w:rsid w:val="003F674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C38"/>
    <w:rsid w:val="00400EC3"/>
    <w:rsid w:val="00401674"/>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D46"/>
    <w:rsid w:val="00403E34"/>
    <w:rsid w:val="00403EA7"/>
    <w:rsid w:val="00404614"/>
    <w:rsid w:val="004047FF"/>
    <w:rsid w:val="00404C2C"/>
    <w:rsid w:val="00404E8F"/>
    <w:rsid w:val="00404ECC"/>
    <w:rsid w:val="0040549D"/>
    <w:rsid w:val="0040578C"/>
    <w:rsid w:val="004059B7"/>
    <w:rsid w:val="004059ED"/>
    <w:rsid w:val="00405C7F"/>
    <w:rsid w:val="00406179"/>
    <w:rsid w:val="004062E1"/>
    <w:rsid w:val="00406D2A"/>
    <w:rsid w:val="00407198"/>
    <w:rsid w:val="004071A2"/>
    <w:rsid w:val="00407364"/>
    <w:rsid w:val="00407FDF"/>
    <w:rsid w:val="004100A9"/>
    <w:rsid w:val="00410481"/>
    <w:rsid w:val="00410511"/>
    <w:rsid w:val="0041059D"/>
    <w:rsid w:val="004105F6"/>
    <w:rsid w:val="004108C9"/>
    <w:rsid w:val="00410BD0"/>
    <w:rsid w:val="00410C35"/>
    <w:rsid w:val="00410DEE"/>
    <w:rsid w:val="00410E1F"/>
    <w:rsid w:val="00410F13"/>
    <w:rsid w:val="004112B2"/>
    <w:rsid w:val="00411682"/>
    <w:rsid w:val="004119B9"/>
    <w:rsid w:val="00411AF9"/>
    <w:rsid w:val="00411CF2"/>
    <w:rsid w:val="00411E93"/>
    <w:rsid w:val="00411EF6"/>
    <w:rsid w:val="00412316"/>
    <w:rsid w:val="0041251F"/>
    <w:rsid w:val="0041261B"/>
    <w:rsid w:val="00412791"/>
    <w:rsid w:val="00412B61"/>
    <w:rsid w:val="004130BB"/>
    <w:rsid w:val="00413673"/>
    <w:rsid w:val="0041376E"/>
    <w:rsid w:val="004139BA"/>
    <w:rsid w:val="00413C7C"/>
    <w:rsid w:val="00413CB2"/>
    <w:rsid w:val="00413CDA"/>
    <w:rsid w:val="004141A4"/>
    <w:rsid w:val="00414361"/>
    <w:rsid w:val="00414421"/>
    <w:rsid w:val="00414A84"/>
    <w:rsid w:val="00414CD5"/>
    <w:rsid w:val="0041553F"/>
    <w:rsid w:val="00415545"/>
    <w:rsid w:val="004158F8"/>
    <w:rsid w:val="00416908"/>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704"/>
    <w:rsid w:val="00423C95"/>
    <w:rsid w:val="00423E62"/>
    <w:rsid w:val="00424057"/>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B7F"/>
    <w:rsid w:val="00425E04"/>
    <w:rsid w:val="00426011"/>
    <w:rsid w:val="0042602F"/>
    <w:rsid w:val="00426552"/>
    <w:rsid w:val="0042669E"/>
    <w:rsid w:val="004267A7"/>
    <w:rsid w:val="0042686A"/>
    <w:rsid w:val="00426E33"/>
    <w:rsid w:val="00426FA1"/>
    <w:rsid w:val="0042710E"/>
    <w:rsid w:val="00427656"/>
    <w:rsid w:val="0042771E"/>
    <w:rsid w:val="00427729"/>
    <w:rsid w:val="0042799D"/>
    <w:rsid w:val="00427A7A"/>
    <w:rsid w:val="00427B1C"/>
    <w:rsid w:val="0043089C"/>
    <w:rsid w:val="00430D21"/>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E0A"/>
    <w:rsid w:val="004333CA"/>
    <w:rsid w:val="00433A22"/>
    <w:rsid w:val="00433A83"/>
    <w:rsid w:val="004340CC"/>
    <w:rsid w:val="004340F5"/>
    <w:rsid w:val="004343FF"/>
    <w:rsid w:val="0043441C"/>
    <w:rsid w:val="0043457F"/>
    <w:rsid w:val="004345CF"/>
    <w:rsid w:val="00434782"/>
    <w:rsid w:val="004347E4"/>
    <w:rsid w:val="00435000"/>
    <w:rsid w:val="00435062"/>
    <w:rsid w:val="004350F5"/>
    <w:rsid w:val="00435262"/>
    <w:rsid w:val="004355AD"/>
    <w:rsid w:val="0043567A"/>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85F"/>
    <w:rsid w:val="0043797B"/>
    <w:rsid w:val="00437C47"/>
    <w:rsid w:val="00437CF8"/>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67A"/>
    <w:rsid w:val="004456A4"/>
    <w:rsid w:val="0044578E"/>
    <w:rsid w:val="00445846"/>
    <w:rsid w:val="004459C4"/>
    <w:rsid w:val="0044651C"/>
    <w:rsid w:val="00446545"/>
    <w:rsid w:val="0044684B"/>
    <w:rsid w:val="004468E9"/>
    <w:rsid w:val="00446CB1"/>
    <w:rsid w:val="004474E5"/>
    <w:rsid w:val="00450513"/>
    <w:rsid w:val="00450542"/>
    <w:rsid w:val="00450AE6"/>
    <w:rsid w:val="00450C13"/>
    <w:rsid w:val="00450EA8"/>
    <w:rsid w:val="00451147"/>
    <w:rsid w:val="00451638"/>
    <w:rsid w:val="004519FB"/>
    <w:rsid w:val="00452041"/>
    <w:rsid w:val="00452209"/>
    <w:rsid w:val="00452316"/>
    <w:rsid w:val="004527A3"/>
    <w:rsid w:val="00452A9C"/>
    <w:rsid w:val="00453182"/>
    <w:rsid w:val="00453306"/>
    <w:rsid w:val="00453407"/>
    <w:rsid w:val="004537F5"/>
    <w:rsid w:val="0045386C"/>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AB0"/>
    <w:rsid w:val="00455D96"/>
    <w:rsid w:val="00455F6A"/>
    <w:rsid w:val="00455FC1"/>
    <w:rsid w:val="00456853"/>
    <w:rsid w:val="00456BA3"/>
    <w:rsid w:val="00456C32"/>
    <w:rsid w:val="00456CD4"/>
    <w:rsid w:val="00456F09"/>
    <w:rsid w:val="0045766D"/>
    <w:rsid w:val="0045767D"/>
    <w:rsid w:val="00457699"/>
    <w:rsid w:val="00457B21"/>
    <w:rsid w:val="00460556"/>
    <w:rsid w:val="00460997"/>
    <w:rsid w:val="00460B09"/>
    <w:rsid w:val="00460B11"/>
    <w:rsid w:val="00460EE8"/>
    <w:rsid w:val="004611C8"/>
    <w:rsid w:val="00461422"/>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5136"/>
    <w:rsid w:val="00465F0A"/>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D8E"/>
    <w:rsid w:val="00471F99"/>
    <w:rsid w:val="00472139"/>
    <w:rsid w:val="00472327"/>
    <w:rsid w:val="004723DB"/>
    <w:rsid w:val="00472DA4"/>
    <w:rsid w:val="00472E74"/>
    <w:rsid w:val="0047304D"/>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739"/>
    <w:rsid w:val="00476F3E"/>
    <w:rsid w:val="00476F7D"/>
    <w:rsid w:val="004776C5"/>
    <w:rsid w:val="00477F6D"/>
    <w:rsid w:val="00477FDC"/>
    <w:rsid w:val="00480726"/>
    <w:rsid w:val="00480795"/>
    <w:rsid w:val="0048086E"/>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53F"/>
    <w:rsid w:val="00485566"/>
    <w:rsid w:val="00485A25"/>
    <w:rsid w:val="00485AA9"/>
    <w:rsid w:val="00485B60"/>
    <w:rsid w:val="00485B9E"/>
    <w:rsid w:val="00486042"/>
    <w:rsid w:val="004860C3"/>
    <w:rsid w:val="004860E7"/>
    <w:rsid w:val="00486311"/>
    <w:rsid w:val="004863C0"/>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50C"/>
    <w:rsid w:val="00490747"/>
    <w:rsid w:val="00490AA3"/>
    <w:rsid w:val="00490BE1"/>
    <w:rsid w:val="00490FEE"/>
    <w:rsid w:val="00491266"/>
    <w:rsid w:val="00491799"/>
    <w:rsid w:val="004919E9"/>
    <w:rsid w:val="00491B93"/>
    <w:rsid w:val="00491BC9"/>
    <w:rsid w:val="00491F98"/>
    <w:rsid w:val="004929EC"/>
    <w:rsid w:val="00492A76"/>
    <w:rsid w:val="004933D4"/>
    <w:rsid w:val="00493726"/>
    <w:rsid w:val="004939B6"/>
    <w:rsid w:val="00493C92"/>
    <w:rsid w:val="00494025"/>
    <w:rsid w:val="004942BE"/>
    <w:rsid w:val="0049469F"/>
    <w:rsid w:val="004947DF"/>
    <w:rsid w:val="00494C2B"/>
    <w:rsid w:val="00494C2F"/>
    <w:rsid w:val="00494E1D"/>
    <w:rsid w:val="00494E3E"/>
    <w:rsid w:val="00494E84"/>
    <w:rsid w:val="004950CF"/>
    <w:rsid w:val="004950F6"/>
    <w:rsid w:val="00495652"/>
    <w:rsid w:val="00495841"/>
    <w:rsid w:val="00495ADE"/>
    <w:rsid w:val="004965E7"/>
    <w:rsid w:val="00496626"/>
    <w:rsid w:val="00496B54"/>
    <w:rsid w:val="00496C12"/>
    <w:rsid w:val="00496D1E"/>
    <w:rsid w:val="00496D81"/>
    <w:rsid w:val="004975D6"/>
    <w:rsid w:val="00497B81"/>
    <w:rsid w:val="00497C5B"/>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006"/>
    <w:rsid w:val="004A21E9"/>
    <w:rsid w:val="004A240C"/>
    <w:rsid w:val="004A2530"/>
    <w:rsid w:val="004A27DE"/>
    <w:rsid w:val="004A2AC1"/>
    <w:rsid w:val="004A2BB2"/>
    <w:rsid w:val="004A2C32"/>
    <w:rsid w:val="004A30F0"/>
    <w:rsid w:val="004A311F"/>
    <w:rsid w:val="004A313C"/>
    <w:rsid w:val="004A323F"/>
    <w:rsid w:val="004A35F1"/>
    <w:rsid w:val="004A38A0"/>
    <w:rsid w:val="004A396A"/>
    <w:rsid w:val="004A3BD4"/>
    <w:rsid w:val="004A3D77"/>
    <w:rsid w:val="004A40BF"/>
    <w:rsid w:val="004A4163"/>
    <w:rsid w:val="004A4904"/>
    <w:rsid w:val="004A492E"/>
    <w:rsid w:val="004A496B"/>
    <w:rsid w:val="004A4BF6"/>
    <w:rsid w:val="004A4D2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17C"/>
    <w:rsid w:val="004B0294"/>
    <w:rsid w:val="004B082D"/>
    <w:rsid w:val="004B100A"/>
    <w:rsid w:val="004B1097"/>
    <w:rsid w:val="004B1246"/>
    <w:rsid w:val="004B1616"/>
    <w:rsid w:val="004B1B12"/>
    <w:rsid w:val="004B1F99"/>
    <w:rsid w:val="004B2418"/>
    <w:rsid w:val="004B2515"/>
    <w:rsid w:val="004B26B2"/>
    <w:rsid w:val="004B2734"/>
    <w:rsid w:val="004B28FD"/>
    <w:rsid w:val="004B29BB"/>
    <w:rsid w:val="004B2B3F"/>
    <w:rsid w:val="004B2C0E"/>
    <w:rsid w:val="004B2F3B"/>
    <w:rsid w:val="004B3118"/>
    <w:rsid w:val="004B329D"/>
    <w:rsid w:val="004B34C3"/>
    <w:rsid w:val="004B3A0E"/>
    <w:rsid w:val="004B3CC7"/>
    <w:rsid w:val="004B3E9E"/>
    <w:rsid w:val="004B3F63"/>
    <w:rsid w:val="004B42E0"/>
    <w:rsid w:val="004B4307"/>
    <w:rsid w:val="004B45DB"/>
    <w:rsid w:val="004B483C"/>
    <w:rsid w:val="004B4D37"/>
    <w:rsid w:val="004B4D4D"/>
    <w:rsid w:val="004B4EFD"/>
    <w:rsid w:val="004B4F33"/>
    <w:rsid w:val="004B54C9"/>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8C6"/>
    <w:rsid w:val="004C2DAB"/>
    <w:rsid w:val="004C386B"/>
    <w:rsid w:val="004C3B3B"/>
    <w:rsid w:val="004C3D75"/>
    <w:rsid w:val="004C3D98"/>
    <w:rsid w:val="004C414A"/>
    <w:rsid w:val="004C4247"/>
    <w:rsid w:val="004C460F"/>
    <w:rsid w:val="004C46CB"/>
    <w:rsid w:val="004C4FDC"/>
    <w:rsid w:val="004C5287"/>
    <w:rsid w:val="004C56DB"/>
    <w:rsid w:val="004C57DC"/>
    <w:rsid w:val="004C5DE4"/>
    <w:rsid w:val="004C620E"/>
    <w:rsid w:val="004C626B"/>
    <w:rsid w:val="004C666C"/>
    <w:rsid w:val="004C6777"/>
    <w:rsid w:val="004C67AF"/>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942"/>
    <w:rsid w:val="004D0E3F"/>
    <w:rsid w:val="004D0F66"/>
    <w:rsid w:val="004D1903"/>
    <w:rsid w:val="004D211C"/>
    <w:rsid w:val="004D228D"/>
    <w:rsid w:val="004D23CE"/>
    <w:rsid w:val="004D2455"/>
    <w:rsid w:val="004D24DE"/>
    <w:rsid w:val="004D26F7"/>
    <w:rsid w:val="004D279C"/>
    <w:rsid w:val="004D2A1E"/>
    <w:rsid w:val="004D30DA"/>
    <w:rsid w:val="004D33F6"/>
    <w:rsid w:val="004D3E8E"/>
    <w:rsid w:val="004D417E"/>
    <w:rsid w:val="004D41EC"/>
    <w:rsid w:val="004D4488"/>
    <w:rsid w:val="004D46F3"/>
    <w:rsid w:val="004D4A55"/>
    <w:rsid w:val="004D4BD9"/>
    <w:rsid w:val="004D4EB2"/>
    <w:rsid w:val="004D4FCF"/>
    <w:rsid w:val="004D5131"/>
    <w:rsid w:val="004D527C"/>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885"/>
    <w:rsid w:val="004E551B"/>
    <w:rsid w:val="004E57C2"/>
    <w:rsid w:val="004E5816"/>
    <w:rsid w:val="004E5B0C"/>
    <w:rsid w:val="004E5D93"/>
    <w:rsid w:val="004E5FB6"/>
    <w:rsid w:val="004E63DF"/>
    <w:rsid w:val="004E641C"/>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08BE"/>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44A"/>
    <w:rsid w:val="004F6530"/>
    <w:rsid w:val="004F6B2B"/>
    <w:rsid w:val="004F6BCE"/>
    <w:rsid w:val="004F7086"/>
    <w:rsid w:val="004F70F9"/>
    <w:rsid w:val="004F75C8"/>
    <w:rsid w:val="004F7810"/>
    <w:rsid w:val="004F7AFD"/>
    <w:rsid w:val="004F7F65"/>
    <w:rsid w:val="0050055A"/>
    <w:rsid w:val="00500961"/>
    <w:rsid w:val="00500B9D"/>
    <w:rsid w:val="00500F4A"/>
    <w:rsid w:val="005011C9"/>
    <w:rsid w:val="00501262"/>
    <w:rsid w:val="00501477"/>
    <w:rsid w:val="00501512"/>
    <w:rsid w:val="00501647"/>
    <w:rsid w:val="005016A7"/>
    <w:rsid w:val="0050193A"/>
    <w:rsid w:val="005028CB"/>
    <w:rsid w:val="00502A8D"/>
    <w:rsid w:val="00502AFB"/>
    <w:rsid w:val="00502CB0"/>
    <w:rsid w:val="0050306B"/>
    <w:rsid w:val="0050323F"/>
    <w:rsid w:val="00503533"/>
    <w:rsid w:val="00503593"/>
    <w:rsid w:val="00503775"/>
    <w:rsid w:val="00503849"/>
    <w:rsid w:val="00503868"/>
    <w:rsid w:val="005038FF"/>
    <w:rsid w:val="00503E22"/>
    <w:rsid w:val="00503EB6"/>
    <w:rsid w:val="00504151"/>
    <w:rsid w:val="00504258"/>
    <w:rsid w:val="00504B4E"/>
    <w:rsid w:val="00504E35"/>
    <w:rsid w:val="00504F14"/>
    <w:rsid w:val="00505553"/>
    <w:rsid w:val="005056A0"/>
    <w:rsid w:val="0050576F"/>
    <w:rsid w:val="00505E96"/>
    <w:rsid w:val="00506395"/>
    <w:rsid w:val="0050672D"/>
    <w:rsid w:val="0050698C"/>
    <w:rsid w:val="00506B61"/>
    <w:rsid w:val="00506C22"/>
    <w:rsid w:val="00506DBD"/>
    <w:rsid w:val="00506F05"/>
    <w:rsid w:val="0050789B"/>
    <w:rsid w:val="00507B20"/>
    <w:rsid w:val="00507CAB"/>
    <w:rsid w:val="00507CC5"/>
    <w:rsid w:val="00507DDA"/>
    <w:rsid w:val="00510211"/>
    <w:rsid w:val="0051023D"/>
    <w:rsid w:val="00510B3C"/>
    <w:rsid w:val="00510E7B"/>
    <w:rsid w:val="00511411"/>
    <w:rsid w:val="0051181D"/>
    <w:rsid w:val="005118CF"/>
    <w:rsid w:val="00511B5E"/>
    <w:rsid w:val="00511CEE"/>
    <w:rsid w:val="00511EC1"/>
    <w:rsid w:val="00512685"/>
    <w:rsid w:val="005127F2"/>
    <w:rsid w:val="0051285D"/>
    <w:rsid w:val="00512969"/>
    <w:rsid w:val="005134C1"/>
    <w:rsid w:val="005139F5"/>
    <w:rsid w:val="00513B3B"/>
    <w:rsid w:val="00513BC6"/>
    <w:rsid w:val="005141D2"/>
    <w:rsid w:val="0051421E"/>
    <w:rsid w:val="00514885"/>
    <w:rsid w:val="00514AA9"/>
    <w:rsid w:val="00514B8A"/>
    <w:rsid w:val="00514C68"/>
    <w:rsid w:val="005153B4"/>
    <w:rsid w:val="00515586"/>
    <w:rsid w:val="005157CC"/>
    <w:rsid w:val="005157F9"/>
    <w:rsid w:val="00515DF7"/>
    <w:rsid w:val="00516077"/>
    <w:rsid w:val="0051661A"/>
    <w:rsid w:val="00516C3D"/>
    <w:rsid w:val="00516D44"/>
    <w:rsid w:val="00517278"/>
    <w:rsid w:val="00517408"/>
    <w:rsid w:val="00517419"/>
    <w:rsid w:val="0051741D"/>
    <w:rsid w:val="00517900"/>
    <w:rsid w:val="00517A52"/>
    <w:rsid w:val="005204AD"/>
    <w:rsid w:val="005204E6"/>
    <w:rsid w:val="00520736"/>
    <w:rsid w:val="005207B3"/>
    <w:rsid w:val="005208DE"/>
    <w:rsid w:val="00520976"/>
    <w:rsid w:val="00520AB7"/>
    <w:rsid w:val="005210BB"/>
    <w:rsid w:val="00521D4D"/>
    <w:rsid w:val="00522182"/>
    <w:rsid w:val="0052221E"/>
    <w:rsid w:val="005227FE"/>
    <w:rsid w:val="00522951"/>
    <w:rsid w:val="005237CD"/>
    <w:rsid w:val="0052387E"/>
    <w:rsid w:val="00523979"/>
    <w:rsid w:val="00523E60"/>
    <w:rsid w:val="005240A3"/>
    <w:rsid w:val="005240BC"/>
    <w:rsid w:val="0052485C"/>
    <w:rsid w:val="00524CC4"/>
    <w:rsid w:val="00524D60"/>
    <w:rsid w:val="00524F06"/>
    <w:rsid w:val="005250D1"/>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2F"/>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B1E"/>
    <w:rsid w:val="00533043"/>
    <w:rsid w:val="0053323F"/>
    <w:rsid w:val="00533587"/>
    <w:rsid w:val="00533A59"/>
    <w:rsid w:val="00534351"/>
    <w:rsid w:val="00534656"/>
    <w:rsid w:val="0053476F"/>
    <w:rsid w:val="0053477E"/>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592"/>
    <w:rsid w:val="005366A4"/>
    <w:rsid w:val="00536D42"/>
    <w:rsid w:val="00536DEF"/>
    <w:rsid w:val="0053726F"/>
    <w:rsid w:val="005375C9"/>
    <w:rsid w:val="00537971"/>
    <w:rsid w:val="00537A09"/>
    <w:rsid w:val="00537C33"/>
    <w:rsid w:val="00537CD2"/>
    <w:rsid w:val="00537F6F"/>
    <w:rsid w:val="00537FC7"/>
    <w:rsid w:val="0054037B"/>
    <w:rsid w:val="00540415"/>
    <w:rsid w:val="005404D9"/>
    <w:rsid w:val="005408A6"/>
    <w:rsid w:val="005408E2"/>
    <w:rsid w:val="005409E6"/>
    <w:rsid w:val="005409F3"/>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A5F"/>
    <w:rsid w:val="00546E2C"/>
    <w:rsid w:val="00546E6B"/>
    <w:rsid w:val="005471B1"/>
    <w:rsid w:val="00547452"/>
    <w:rsid w:val="00547902"/>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7D1"/>
    <w:rsid w:val="00552BD8"/>
    <w:rsid w:val="00552D0A"/>
    <w:rsid w:val="00552D9F"/>
    <w:rsid w:val="00552DA6"/>
    <w:rsid w:val="00552E7E"/>
    <w:rsid w:val="00553076"/>
    <w:rsid w:val="005533FB"/>
    <w:rsid w:val="00553A29"/>
    <w:rsid w:val="00553D48"/>
    <w:rsid w:val="005541B3"/>
    <w:rsid w:val="0055426A"/>
    <w:rsid w:val="0055427B"/>
    <w:rsid w:val="00554298"/>
    <w:rsid w:val="0055465D"/>
    <w:rsid w:val="00554835"/>
    <w:rsid w:val="005548D9"/>
    <w:rsid w:val="00554945"/>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063"/>
    <w:rsid w:val="005601E9"/>
    <w:rsid w:val="005603C3"/>
    <w:rsid w:val="005606C2"/>
    <w:rsid w:val="00560E1F"/>
    <w:rsid w:val="00561146"/>
    <w:rsid w:val="00561580"/>
    <w:rsid w:val="00561A4C"/>
    <w:rsid w:val="00561DB2"/>
    <w:rsid w:val="005621F0"/>
    <w:rsid w:val="00562721"/>
    <w:rsid w:val="0056293E"/>
    <w:rsid w:val="0056294B"/>
    <w:rsid w:val="00562C59"/>
    <w:rsid w:val="00562DB0"/>
    <w:rsid w:val="005632F7"/>
    <w:rsid w:val="005633F7"/>
    <w:rsid w:val="00563610"/>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381"/>
    <w:rsid w:val="005774B6"/>
    <w:rsid w:val="0057761D"/>
    <w:rsid w:val="00577917"/>
    <w:rsid w:val="00577B87"/>
    <w:rsid w:val="00577DEF"/>
    <w:rsid w:val="00577F17"/>
    <w:rsid w:val="005802E1"/>
    <w:rsid w:val="00580674"/>
    <w:rsid w:val="00580B9C"/>
    <w:rsid w:val="00581440"/>
    <w:rsid w:val="005816EB"/>
    <w:rsid w:val="005819D6"/>
    <w:rsid w:val="00581C17"/>
    <w:rsid w:val="00581D34"/>
    <w:rsid w:val="00581FA5"/>
    <w:rsid w:val="005821B6"/>
    <w:rsid w:val="00582394"/>
    <w:rsid w:val="005823B4"/>
    <w:rsid w:val="0058283D"/>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B37"/>
    <w:rsid w:val="0058770A"/>
    <w:rsid w:val="00587A73"/>
    <w:rsid w:val="00587AE4"/>
    <w:rsid w:val="00587B15"/>
    <w:rsid w:val="005900AA"/>
    <w:rsid w:val="00590136"/>
    <w:rsid w:val="005904F1"/>
    <w:rsid w:val="00590634"/>
    <w:rsid w:val="00590E98"/>
    <w:rsid w:val="00590FD3"/>
    <w:rsid w:val="005910CE"/>
    <w:rsid w:val="00591153"/>
    <w:rsid w:val="0059119C"/>
    <w:rsid w:val="0059119E"/>
    <w:rsid w:val="00591790"/>
    <w:rsid w:val="005917FD"/>
    <w:rsid w:val="00591D30"/>
    <w:rsid w:val="005929C5"/>
    <w:rsid w:val="00592ABA"/>
    <w:rsid w:val="00592BA3"/>
    <w:rsid w:val="00592C48"/>
    <w:rsid w:val="00592D72"/>
    <w:rsid w:val="0059312A"/>
    <w:rsid w:val="0059331F"/>
    <w:rsid w:val="005934E0"/>
    <w:rsid w:val="00593595"/>
    <w:rsid w:val="005937DA"/>
    <w:rsid w:val="00593CC3"/>
    <w:rsid w:val="00593D5F"/>
    <w:rsid w:val="00593E6C"/>
    <w:rsid w:val="00593EC4"/>
    <w:rsid w:val="00594053"/>
    <w:rsid w:val="00594430"/>
    <w:rsid w:val="00594A8C"/>
    <w:rsid w:val="00594E86"/>
    <w:rsid w:val="005953E2"/>
    <w:rsid w:val="0059554E"/>
    <w:rsid w:val="00595AC8"/>
    <w:rsid w:val="00595E32"/>
    <w:rsid w:val="00595EA4"/>
    <w:rsid w:val="00596038"/>
    <w:rsid w:val="00596D90"/>
    <w:rsid w:val="00596EF7"/>
    <w:rsid w:val="00596F6B"/>
    <w:rsid w:val="00596FB3"/>
    <w:rsid w:val="00597256"/>
    <w:rsid w:val="0059748D"/>
    <w:rsid w:val="005976ED"/>
    <w:rsid w:val="00597A36"/>
    <w:rsid w:val="00597A3B"/>
    <w:rsid w:val="00597B7E"/>
    <w:rsid w:val="005A0388"/>
    <w:rsid w:val="005A03E5"/>
    <w:rsid w:val="005A0436"/>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305"/>
    <w:rsid w:val="005A2830"/>
    <w:rsid w:val="005A28A7"/>
    <w:rsid w:val="005A2EA3"/>
    <w:rsid w:val="005A33C2"/>
    <w:rsid w:val="005A369B"/>
    <w:rsid w:val="005A3938"/>
    <w:rsid w:val="005A3A4B"/>
    <w:rsid w:val="005A3A70"/>
    <w:rsid w:val="005A3C41"/>
    <w:rsid w:val="005A3D7A"/>
    <w:rsid w:val="005A3E9E"/>
    <w:rsid w:val="005A4B91"/>
    <w:rsid w:val="005A4D9C"/>
    <w:rsid w:val="005A52CD"/>
    <w:rsid w:val="005A542D"/>
    <w:rsid w:val="005A5671"/>
    <w:rsid w:val="005A58E7"/>
    <w:rsid w:val="005A5A76"/>
    <w:rsid w:val="005A5B5E"/>
    <w:rsid w:val="005A5D06"/>
    <w:rsid w:val="005A5E03"/>
    <w:rsid w:val="005A6306"/>
    <w:rsid w:val="005A6566"/>
    <w:rsid w:val="005A69AB"/>
    <w:rsid w:val="005A6D85"/>
    <w:rsid w:val="005A6DE3"/>
    <w:rsid w:val="005A70CA"/>
    <w:rsid w:val="005A71C2"/>
    <w:rsid w:val="005A79AE"/>
    <w:rsid w:val="005A7E2D"/>
    <w:rsid w:val="005A7E35"/>
    <w:rsid w:val="005A7E6B"/>
    <w:rsid w:val="005B0012"/>
    <w:rsid w:val="005B02E2"/>
    <w:rsid w:val="005B038C"/>
    <w:rsid w:val="005B09A7"/>
    <w:rsid w:val="005B1108"/>
    <w:rsid w:val="005B1396"/>
    <w:rsid w:val="005B147C"/>
    <w:rsid w:val="005B1690"/>
    <w:rsid w:val="005B18B8"/>
    <w:rsid w:val="005B1CBA"/>
    <w:rsid w:val="005B1E06"/>
    <w:rsid w:val="005B2100"/>
    <w:rsid w:val="005B2115"/>
    <w:rsid w:val="005B24D1"/>
    <w:rsid w:val="005B2D1B"/>
    <w:rsid w:val="005B2DD8"/>
    <w:rsid w:val="005B3140"/>
    <w:rsid w:val="005B33C2"/>
    <w:rsid w:val="005B36B5"/>
    <w:rsid w:val="005B3734"/>
    <w:rsid w:val="005B3932"/>
    <w:rsid w:val="005B3ADD"/>
    <w:rsid w:val="005B3B61"/>
    <w:rsid w:val="005B3CD6"/>
    <w:rsid w:val="005B3F52"/>
    <w:rsid w:val="005B40F5"/>
    <w:rsid w:val="005B414D"/>
    <w:rsid w:val="005B415A"/>
    <w:rsid w:val="005B42AE"/>
    <w:rsid w:val="005B456F"/>
    <w:rsid w:val="005B487F"/>
    <w:rsid w:val="005B490D"/>
    <w:rsid w:val="005B4A02"/>
    <w:rsid w:val="005B4A5F"/>
    <w:rsid w:val="005B51EC"/>
    <w:rsid w:val="005B5288"/>
    <w:rsid w:val="005B5354"/>
    <w:rsid w:val="005B55FF"/>
    <w:rsid w:val="005B566F"/>
    <w:rsid w:val="005B57A3"/>
    <w:rsid w:val="005B5879"/>
    <w:rsid w:val="005B5A7C"/>
    <w:rsid w:val="005B5BAC"/>
    <w:rsid w:val="005B649A"/>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42F"/>
    <w:rsid w:val="005C04FD"/>
    <w:rsid w:val="005C0E50"/>
    <w:rsid w:val="005C0F82"/>
    <w:rsid w:val="005C1120"/>
    <w:rsid w:val="005C11D8"/>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AC3"/>
    <w:rsid w:val="005C3AD9"/>
    <w:rsid w:val="005C3CAF"/>
    <w:rsid w:val="005C3D66"/>
    <w:rsid w:val="005C40FE"/>
    <w:rsid w:val="005C440F"/>
    <w:rsid w:val="005C4776"/>
    <w:rsid w:val="005C4B96"/>
    <w:rsid w:val="005C4F45"/>
    <w:rsid w:val="005C509C"/>
    <w:rsid w:val="005C50D3"/>
    <w:rsid w:val="005C50E3"/>
    <w:rsid w:val="005C51A8"/>
    <w:rsid w:val="005C5355"/>
    <w:rsid w:val="005C566C"/>
    <w:rsid w:val="005C5677"/>
    <w:rsid w:val="005C5E2C"/>
    <w:rsid w:val="005C61E1"/>
    <w:rsid w:val="005C61E2"/>
    <w:rsid w:val="005C64A2"/>
    <w:rsid w:val="005C65B5"/>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117B"/>
    <w:rsid w:val="005D1243"/>
    <w:rsid w:val="005D13D3"/>
    <w:rsid w:val="005D1597"/>
    <w:rsid w:val="005D1638"/>
    <w:rsid w:val="005D17A3"/>
    <w:rsid w:val="005D1B4E"/>
    <w:rsid w:val="005D1D42"/>
    <w:rsid w:val="005D1EE5"/>
    <w:rsid w:val="005D2283"/>
    <w:rsid w:val="005D26BB"/>
    <w:rsid w:val="005D270E"/>
    <w:rsid w:val="005D271D"/>
    <w:rsid w:val="005D2AD6"/>
    <w:rsid w:val="005D2FE5"/>
    <w:rsid w:val="005D318D"/>
    <w:rsid w:val="005D31F6"/>
    <w:rsid w:val="005D352F"/>
    <w:rsid w:val="005D356B"/>
    <w:rsid w:val="005D3AF3"/>
    <w:rsid w:val="005D44E8"/>
    <w:rsid w:val="005D49D8"/>
    <w:rsid w:val="005D4D3F"/>
    <w:rsid w:val="005D4D5A"/>
    <w:rsid w:val="005D4F69"/>
    <w:rsid w:val="005D50B3"/>
    <w:rsid w:val="005D5892"/>
    <w:rsid w:val="005D5BA6"/>
    <w:rsid w:val="005D5C74"/>
    <w:rsid w:val="005D5FF5"/>
    <w:rsid w:val="005D6476"/>
    <w:rsid w:val="005D6A0A"/>
    <w:rsid w:val="005D6A37"/>
    <w:rsid w:val="005D6B61"/>
    <w:rsid w:val="005D6B8B"/>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35CB"/>
    <w:rsid w:val="005E36D0"/>
    <w:rsid w:val="005E3733"/>
    <w:rsid w:val="005E3763"/>
    <w:rsid w:val="005E3CAA"/>
    <w:rsid w:val="005E3E9C"/>
    <w:rsid w:val="005E4024"/>
    <w:rsid w:val="005E4185"/>
    <w:rsid w:val="005E4192"/>
    <w:rsid w:val="005E42A2"/>
    <w:rsid w:val="005E4416"/>
    <w:rsid w:val="005E4589"/>
    <w:rsid w:val="005E4C23"/>
    <w:rsid w:val="005E4D37"/>
    <w:rsid w:val="005E4E3F"/>
    <w:rsid w:val="005E4FD3"/>
    <w:rsid w:val="005E52E0"/>
    <w:rsid w:val="005E590C"/>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41D"/>
    <w:rsid w:val="005F07DA"/>
    <w:rsid w:val="005F0890"/>
    <w:rsid w:val="005F1249"/>
    <w:rsid w:val="005F13DA"/>
    <w:rsid w:val="005F1A0E"/>
    <w:rsid w:val="005F1E27"/>
    <w:rsid w:val="005F2063"/>
    <w:rsid w:val="005F22F9"/>
    <w:rsid w:val="005F275F"/>
    <w:rsid w:val="005F293D"/>
    <w:rsid w:val="005F2942"/>
    <w:rsid w:val="005F2E08"/>
    <w:rsid w:val="005F3806"/>
    <w:rsid w:val="005F3BB8"/>
    <w:rsid w:val="005F3CA7"/>
    <w:rsid w:val="005F3D64"/>
    <w:rsid w:val="005F3D68"/>
    <w:rsid w:val="005F3E42"/>
    <w:rsid w:val="005F4071"/>
    <w:rsid w:val="005F41FD"/>
    <w:rsid w:val="005F4494"/>
    <w:rsid w:val="005F451D"/>
    <w:rsid w:val="005F46D9"/>
    <w:rsid w:val="005F4864"/>
    <w:rsid w:val="005F48DE"/>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90E"/>
    <w:rsid w:val="005F7BDA"/>
    <w:rsid w:val="005F7D32"/>
    <w:rsid w:val="006001DB"/>
    <w:rsid w:val="006001E2"/>
    <w:rsid w:val="006005A4"/>
    <w:rsid w:val="00600681"/>
    <w:rsid w:val="00600A19"/>
    <w:rsid w:val="00600BA0"/>
    <w:rsid w:val="00600F2B"/>
    <w:rsid w:val="0060144A"/>
    <w:rsid w:val="00601605"/>
    <w:rsid w:val="00601998"/>
    <w:rsid w:val="00601B56"/>
    <w:rsid w:val="00601D29"/>
    <w:rsid w:val="006024D6"/>
    <w:rsid w:val="0060264F"/>
    <w:rsid w:val="006028B3"/>
    <w:rsid w:val="00602AC2"/>
    <w:rsid w:val="00602AC6"/>
    <w:rsid w:val="00603279"/>
    <w:rsid w:val="006032A0"/>
    <w:rsid w:val="00603632"/>
    <w:rsid w:val="00603A9E"/>
    <w:rsid w:val="00603CCE"/>
    <w:rsid w:val="00604180"/>
    <w:rsid w:val="006041DC"/>
    <w:rsid w:val="0060440F"/>
    <w:rsid w:val="00604467"/>
    <w:rsid w:val="006044F2"/>
    <w:rsid w:val="006045D5"/>
    <w:rsid w:val="00604D91"/>
    <w:rsid w:val="00604DAD"/>
    <w:rsid w:val="0060543D"/>
    <w:rsid w:val="0060575F"/>
    <w:rsid w:val="00605760"/>
    <w:rsid w:val="006059C9"/>
    <w:rsid w:val="00605DEE"/>
    <w:rsid w:val="00605F52"/>
    <w:rsid w:val="00606002"/>
    <w:rsid w:val="0060625C"/>
    <w:rsid w:val="00606635"/>
    <w:rsid w:val="006067F8"/>
    <w:rsid w:val="006068FE"/>
    <w:rsid w:val="00606B1A"/>
    <w:rsid w:val="00606DC5"/>
    <w:rsid w:val="00607067"/>
    <w:rsid w:val="006071E1"/>
    <w:rsid w:val="006073F6"/>
    <w:rsid w:val="00607401"/>
    <w:rsid w:val="006078B1"/>
    <w:rsid w:val="006078F0"/>
    <w:rsid w:val="00607B57"/>
    <w:rsid w:val="00607C44"/>
    <w:rsid w:val="00607ED9"/>
    <w:rsid w:val="00607FA7"/>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A94"/>
    <w:rsid w:val="00614B91"/>
    <w:rsid w:val="00615149"/>
    <w:rsid w:val="006152EE"/>
    <w:rsid w:val="006159BB"/>
    <w:rsid w:val="00615CAF"/>
    <w:rsid w:val="00615D9A"/>
    <w:rsid w:val="006164DC"/>
    <w:rsid w:val="006168FF"/>
    <w:rsid w:val="00616972"/>
    <w:rsid w:val="00616A88"/>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244"/>
    <w:rsid w:val="006223A6"/>
    <w:rsid w:val="00622823"/>
    <w:rsid w:val="00622CAD"/>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EA"/>
    <w:rsid w:val="006273EC"/>
    <w:rsid w:val="00630591"/>
    <w:rsid w:val="0063071A"/>
    <w:rsid w:val="00630932"/>
    <w:rsid w:val="00630AD0"/>
    <w:rsid w:val="00630BF8"/>
    <w:rsid w:val="00630CA1"/>
    <w:rsid w:val="00630D2B"/>
    <w:rsid w:val="00630EE9"/>
    <w:rsid w:val="006315B1"/>
    <w:rsid w:val="00631657"/>
    <w:rsid w:val="006316D6"/>
    <w:rsid w:val="0063185A"/>
    <w:rsid w:val="006318D6"/>
    <w:rsid w:val="00632060"/>
    <w:rsid w:val="00632108"/>
    <w:rsid w:val="00632225"/>
    <w:rsid w:val="0063276F"/>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59A"/>
    <w:rsid w:val="0063497C"/>
    <w:rsid w:val="00634D3D"/>
    <w:rsid w:val="00634F15"/>
    <w:rsid w:val="00634F20"/>
    <w:rsid w:val="0063628F"/>
    <w:rsid w:val="00636464"/>
    <w:rsid w:val="006364C7"/>
    <w:rsid w:val="006369C3"/>
    <w:rsid w:val="00636A27"/>
    <w:rsid w:val="00636D42"/>
    <w:rsid w:val="00636FDE"/>
    <w:rsid w:val="00637119"/>
    <w:rsid w:val="006372B6"/>
    <w:rsid w:val="006374A1"/>
    <w:rsid w:val="00637669"/>
    <w:rsid w:val="006377C8"/>
    <w:rsid w:val="006379E9"/>
    <w:rsid w:val="00637BE1"/>
    <w:rsid w:val="00640087"/>
    <w:rsid w:val="0064060A"/>
    <w:rsid w:val="006407AA"/>
    <w:rsid w:val="0064090A"/>
    <w:rsid w:val="00640AF2"/>
    <w:rsid w:val="00640D83"/>
    <w:rsid w:val="0064111F"/>
    <w:rsid w:val="00641865"/>
    <w:rsid w:val="0064195D"/>
    <w:rsid w:val="006419A2"/>
    <w:rsid w:val="00641A1E"/>
    <w:rsid w:val="00641D0C"/>
    <w:rsid w:val="00642224"/>
    <w:rsid w:val="0064233B"/>
    <w:rsid w:val="0064251E"/>
    <w:rsid w:val="0064255C"/>
    <w:rsid w:val="0064276D"/>
    <w:rsid w:val="006428AF"/>
    <w:rsid w:val="0064297A"/>
    <w:rsid w:val="00642996"/>
    <w:rsid w:val="006429CC"/>
    <w:rsid w:val="00642DE5"/>
    <w:rsid w:val="00642E4B"/>
    <w:rsid w:val="006431DF"/>
    <w:rsid w:val="006439BD"/>
    <w:rsid w:val="00643A89"/>
    <w:rsid w:val="00643EC8"/>
    <w:rsid w:val="006440E1"/>
    <w:rsid w:val="006442A4"/>
    <w:rsid w:val="006444C3"/>
    <w:rsid w:val="006445AE"/>
    <w:rsid w:val="00644602"/>
    <w:rsid w:val="006446FC"/>
    <w:rsid w:val="00644FFB"/>
    <w:rsid w:val="00645305"/>
    <w:rsid w:val="0064535C"/>
    <w:rsid w:val="00645609"/>
    <w:rsid w:val="0064579D"/>
    <w:rsid w:val="00645E72"/>
    <w:rsid w:val="0064662C"/>
    <w:rsid w:val="00646647"/>
    <w:rsid w:val="00646763"/>
    <w:rsid w:val="00646AC7"/>
    <w:rsid w:val="00646F0A"/>
    <w:rsid w:val="00647AA8"/>
    <w:rsid w:val="00647B56"/>
    <w:rsid w:val="00647B80"/>
    <w:rsid w:val="00647D2F"/>
    <w:rsid w:val="00647D5E"/>
    <w:rsid w:val="00647F84"/>
    <w:rsid w:val="00650221"/>
    <w:rsid w:val="006502F0"/>
    <w:rsid w:val="00650346"/>
    <w:rsid w:val="00650BCC"/>
    <w:rsid w:val="00650C3D"/>
    <w:rsid w:val="00650F05"/>
    <w:rsid w:val="00651239"/>
    <w:rsid w:val="006516D9"/>
    <w:rsid w:val="00651827"/>
    <w:rsid w:val="0065191D"/>
    <w:rsid w:val="00651A59"/>
    <w:rsid w:val="00651C3B"/>
    <w:rsid w:val="00651E7C"/>
    <w:rsid w:val="0065210E"/>
    <w:rsid w:val="0065250A"/>
    <w:rsid w:val="006525E6"/>
    <w:rsid w:val="00652613"/>
    <w:rsid w:val="00652671"/>
    <w:rsid w:val="006529BF"/>
    <w:rsid w:val="00652CE4"/>
    <w:rsid w:val="00652D50"/>
    <w:rsid w:val="0065317C"/>
    <w:rsid w:val="006531CD"/>
    <w:rsid w:val="006532A9"/>
    <w:rsid w:val="00653545"/>
    <w:rsid w:val="006537BD"/>
    <w:rsid w:val="006537CB"/>
    <w:rsid w:val="00653AD8"/>
    <w:rsid w:val="00654013"/>
    <w:rsid w:val="006547D2"/>
    <w:rsid w:val="00654A5C"/>
    <w:rsid w:val="00654D00"/>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A7"/>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3044"/>
    <w:rsid w:val="006635DC"/>
    <w:rsid w:val="00663A44"/>
    <w:rsid w:val="00663C0F"/>
    <w:rsid w:val="00664390"/>
    <w:rsid w:val="006645DA"/>
    <w:rsid w:val="00664922"/>
    <w:rsid w:val="00664D51"/>
    <w:rsid w:val="00664EB3"/>
    <w:rsid w:val="00664F6B"/>
    <w:rsid w:val="00664FA3"/>
    <w:rsid w:val="00665ABF"/>
    <w:rsid w:val="00665B5B"/>
    <w:rsid w:val="00665E57"/>
    <w:rsid w:val="00666044"/>
    <w:rsid w:val="00666199"/>
    <w:rsid w:val="0066629B"/>
    <w:rsid w:val="00666DF1"/>
    <w:rsid w:val="00666FE1"/>
    <w:rsid w:val="006671D3"/>
    <w:rsid w:val="00667289"/>
    <w:rsid w:val="00667379"/>
    <w:rsid w:val="00667433"/>
    <w:rsid w:val="0066763A"/>
    <w:rsid w:val="00667A41"/>
    <w:rsid w:val="00667A64"/>
    <w:rsid w:val="00667B99"/>
    <w:rsid w:val="00667E0A"/>
    <w:rsid w:val="00667E37"/>
    <w:rsid w:val="0067062C"/>
    <w:rsid w:val="006706EA"/>
    <w:rsid w:val="0067087D"/>
    <w:rsid w:val="00670D1E"/>
    <w:rsid w:val="00670F82"/>
    <w:rsid w:val="006710AD"/>
    <w:rsid w:val="00671105"/>
    <w:rsid w:val="00671168"/>
    <w:rsid w:val="006711CB"/>
    <w:rsid w:val="00671755"/>
    <w:rsid w:val="006719D5"/>
    <w:rsid w:val="00671F10"/>
    <w:rsid w:val="00671F24"/>
    <w:rsid w:val="006720A0"/>
    <w:rsid w:val="0067259C"/>
    <w:rsid w:val="00672615"/>
    <w:rsid w:val="0067262E"/>
    <w:rsid w:val="00672D73"/>
    <w:rsid w:val="006733AE"/>
    <w:rsid w:val="0067342E"/>
    <w:rsid w:val="00673554"/>
    <w:rsid w:val="00673A27"/>
    <w:rsid w:val="00673CF5"/>
    <w:rsid w:val="0067406A"/>
    <w:rsid w:val="006740A5"/>
    <w:rsid w:val="00674F3B"/>
    <w:rsid w:val="00675064"/>
    <w:rsid w:val="00675087"/>
    <w:rsid w:val="0067525E"/>
    <w:rsid w:val="006753C3"/>
    <w:rsid w:val="006754F5"/>
    <w:rsid w:val="00675568"/>
    <w:rsid w:val="00676034"/>
    <w:rsid w:val="00676554"/>
    <w:rsid w:val="00676BD1"/>
    <w:rsid w:val="006772D2"/>
    <w:rsid w:val="00677650"/>
    <w:rsid w:val="00677747"/>
    <w:rsid w:val="00677A5A"/>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AAC"/>
    <w:rsid w:val="00681E96"/>
    <w:rsid w:val="00682023"/>
    <w:rsid w:val="00682107"/>
    <w:rsid w:val="006821C1"/>
    <w:rsid w:val="00682367"/>
    <w:rsid w:val="006823AF"/>
    <w:rsid w:val="0068247A"/>
    <w:rsid w:val="0068267F"/>
    <w:rsid w:val="006829A8"/>
    <w:rsid w:val="00682A73"/>
    <w:rsid w:val="00682AA5"/>
    <w:rsid w:val="00682B8B"/>
    <w:rsid w:val="00682C67"/>
    <w:rsid w:val="00682D67"/>
    <w:rsid w:val="00683424"/>
    <w:rsid w:val="0068363E"/>
    <w:rsid w:val="0068381A"/>
    <w:rsid w:val="0068399C"/>
    <w:rsid w:val="00683CB1"/>
    <w:rsid w:val="00683FFF"/>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7C3"/>
    <w:rsid w:val="00695A8D"/>
    <w:rsid w:val="00696193"/>
    <w:rsid w:val="00696222"/>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5C3"/>
    <w:rsid w:val="006A27DB"/>
    <w:rsid w:val="006A2D73"/>
    <w:rsid w:val="006A2EF1"/>
    <w:rsid w:val="006A2F0F"/>
    <w:rsid w:val="006A3162"/>
    <w:rsid w:val="006A3193"/>
    <w:rsid w:val="006A349A"/>
    <w:rsid w:val="006A34EF"/>
    <w:rsid w:val="006A35AE"/>
    <w:rsid w:val="006A3733"/>
    <w:rsid w:val="006A3862"/>
    <w:rsid w:val="006A3A6A"/>
    <w:rsid w:val="006A3E8E"/>
    <w:rsid w:val="006A4090"/>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E37"/>
    <w:rsid w:val="006A7463"/>
    <w:rsid w:val="006A7508"/>
    <w:rsid w:val="006A7828"/>
    <w:rsid w:val="006A7A37"/>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128"/>
    <w:rsid w:val="006B414A"/>
    <w:rsid w:val="006B4A94"/>
    <w:rsid w:val="006B4B28"/>
    <w:rsid w:val="006B5316"/>
    <w:rsid w:val="006B555E"/>
    <w:rsid w:val="006B5AAD"/>
    <w:rsid w:val="006B5B12"/>
    <w:rsid w:val="006B5FCF"/>
    <w:rsid w:val="006B6352"/>
    <w:rsid w:val="006B6438"/>
    <w:rsid w:val="006B6634"/>
    <w:rsid w:val="006B6911"/>
    <w:rsid w:val="006B6CFE"/>
    <w:rsid w:val="006B6D45"/>
    <w:rsid w:val="006B745F"/>
    <w:rsid w:val="006B7498"/>
    <w:rsid w:val="006B75A9"/>
    <w:rsid w:val="006B75CD"/>
    <w:rsid w:val="006B7AAD"/>
    <w:rsid w:val="006B7B8E"/>
    <w:rsid w:val="006B7B9A"/>
    <w:rsid w:val="006B7FFD"/>
    <w:rsid w:val="006C02A7"/>
    <w:rsid w:val="006C062F"/>
    <w:rsid w:val="006C063F"/>
    <w:rsid w:val="006C064B"/>
    <w:rsid w:val="006C0A14"/>
    <w:rsid w:val="006C114D"/>
    <w:rsid w:val="006C149D"/>
    <w:rsid w:val="006C15B5"/>
    <w:rsid w:val="006C19FA"/>
    <w:rsid w:val="006C1A33"/>
    <w:rsid w:val="006C1F5E"/>
    <w:rsid w:val="006C2059"/>
    <w:rsid w:val="006C215D"/>
    <w:rsid w:val="006C2420"/>
    <w:rsid w:val="006C26B7"/>
    <w:rsid w:val="006C26D8"/>
    <w:rsid w:val="006C2B22"/>
    <w:rsid w:val="006C2EF7"/>
    <w:rsid w:val="006C30BD"/>
    <w:rsid w:val="006C317E"/>
    <w:rsid w:val="006C372D"/>
    <w:rsid w:val="006C37E8"/>
    <w:rsid w:val="006C3C9D"/>
    <w:rsid w:val="006C421A"/>
    <w:rsid w:val="006C42A7"/>
    <w:rsid w:val="006C4458"/>
    <w:rsid w:val="006C4580"/>
    <w:rsid w:val="006C4CEB"/>
    <w:rsid w:val="006C4E85"/>
    <w:rsid w:val="006C51C6"/>
    <w:rsid w:val="006C574F"/>
    <w:rsid w:val="006C57B9"/>
    <w:rsid w:val="006C581D"/>
    <w:rsid w:val="006C605A"/>
    <w:rsid w:val="006C61AB"/>
    <w:rsid w:val="006C62EE"/>
    <w:rsid w:val="006C6444"/>
    <w:rsid w:val="006C65B9"/>
    <w:rsid w:val="006C6A3B"/>
    <w:rsid w:val="006C6A7B"/>
    <w:rsid w:val="006C6AAE"/>
    <w:rsid w:val="006C6ADC"/>
    <w:rsid w:val="006C76B3"/>
    <w:rsid w:val="006C79BF"/>
    <w:rsid w:val="006C7B6C"/>
    <w:rsid w:val="006D017F"/>
    <w:rsid w:val="006D02B9"/>
    <w:rsid w:val="006D02BC"/>
    <w:rsid w:val="006D0477"/>
    <w:rsid w:val="006D04B6"/>
    <w:rsid w:val="006D06EE"/>
    <w:rsid w:val="006D0BC0"/>
    <w:rsid w:val="006D0D24"/>
    <w:rsid w:val="006D11A9"/>
    <w:rsid w:val="006D11C0"/>
    <w:rsid w:val="006D124D"/>
    <w:rsid w:val="006D133D"/>
    <w:rsid w:val="006D1375"/>
    <w:rsid w:val="006D13E5"/>
    <w:rsid w:val="006D161F"/>
    <w:rsid w:val="006D189D"/>
    <w:rsid w:val="006D1A35"/>
    <w:rsid w:val="006D1DA0"/>
    <w:rsid w:val="006D1E4E"/>
    <w:rsid w:val="006D20BA"/>
    <w:rsid w:val="006D213B"/>
    <w:rsid w:val="006D252B"/>
    <w:rsid w:val="006D2C32"/>
    <w:rsid w:val="006D2DFD"/>
    <w:rsid w:val="006D3839"/>
    <w:rsid w:val="006D3C6D"/>
    <w:rsid w:val="006D3FCB"/>
    <w:rsid w:val="006D434B"/>
    <w:rsid w:val="006D460D"/>
    <w:rsid w:val="006D461B"/>
    <w:rsid w:val="006D4CA5"/>
    <w:rsid w:val="006D4DBA"/>
    <w:rsid w:val="006D4E81"/>
    <w:rsid w:val="006D5547"/>
    <w:rsid w:val="006D562F"/>
    <w:rsid w:val="006D5689"/>
    <w:rsid w:val="006D5D32"/>
    <w:rsid w:val="006D5E62"/>
    <w:rsid w:val="006D605B"/>
    <w:rsid w:val="006D61C5"/>
    <w:rsid w:val="006D62C5"/>
    <w:rsid w:val="006D66BB"/>
    <w:rsid w:val="006D6863"/>
    <w:rsid w:val="006D70A5"/>
    <w:rsid w:val="006D7655"/>
    <w:rsid w:val="006D7969"/>
    <w:rsid w:val="006D7C0B"/>
    <w:rsid w:val="006D7E14"/>
    <w:rsid w:val="006E006E"/>
    <w:rsid w:val="006E023F"/>
    <w:rsid w:val="006E03A9"/>
    <w:rsid w:val="006E04BF"/>
    <w:rsid w:val="006E1226"/>
    <w:rsid w:val="006E1261"/>
    <w:rsid w:val="006E1450"/>
    <w:rsid w:val="006E1683"/>
    <w:rsid w:val="006E1C24"/>
    <w:rsid w:val="006E1CB9"/>
    <w:rsid w:val="006E1E7D"/>
    <w:rsid w:val="006E20C1"/>
    <w:rsid w:val="006E22B4"/>
    <w:rsid w:val="006E275A"/>
    <w:rsid w:val="006E2A37"/>
    <w:rsid w:val="006E2B46"/>
    <w:rsid w:val="006E2BCA"/>
    <w:rsid w:val="006E2C0E"/>
    <w:rsid w:val="006E2C79"/>
    <w:rsid w:val="006E2DB5"/>
    <w:rsid w:val="006E2EEC"/>
    <w:rsid w:val="006E2FC3"/>
    <w:rsid w:val="006E33CF"/>
    <w:rsid w:val="006E3655"/>
    <w:rsid w:val="006E39AE"/>
    <w:rsid w:val="006E3AC8"/>
    <w:rsid w:val="006E3AE9"/>
    <w:rsid w:val="006E3CD5"/>
    <w:rsid w:val="006E3D07"/>
    <w:rsid w:val="006E3EF7"/>
    <w:rsid w:val="006E3FFB"/>
    <w:rsid w:val="006E422A"/>
    <w:rsid w:val="006E43F8"/>
    <w:rsid w:val="006E4432"/>
    <w:rsid w:val="006E466F"/>
    <w:rsid w:val="006E489E"/>
    <w:rsid w:val="006E4B7F"/>
    <w:rsid w:val="006E4CC3"/>
    <w:rsid w:val="006E4E4E"/>
    <w:rsid w:val="006E4F12"/>
    <w:rsid w:val="006E5406"/>
    <w:rsid w:val="006E5487"/>
    <w:rsid w:val="006E551F"/>
    <w:rsid w:val="006E562A"/>
    <w:rsid w:val="006E5E5A"/>
    <w:rsid w:val="006E614B"/>
    <w:rsid w:val="006E6188"/>
    <w:rsid w:val="006E62AC"/>
    <w:rsid w:val="006E65E7"/>
    <w:rsid w:val="006E704E"/>
    <w:rsid w:val="006E7050"/>
    <w:rsid w:val="006E71FD"/>
    <w:rsid w:val="006E7455"/>
    <w:rsid w:val="006E7458"/>
    <w:rsid w:val="006E74E9"/>
    <w:rsid w:val="006E75B7"/>
    <w:rsid w:val="006E7FAE"/>
    <w:rsid w:val="006F024D"/>
    <w:rsid w:val="006F02FB"/>
    <w:rsid w:val="006F087C"/>
    <w:rsid w:val="006F0BAF"/>
    <w:rsid w:val="006F11CB"/>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5C4E"/>
    <w:rsid w:val="006F623A"/>
    <w:rsid w:val="006F66AF"/>
    <w:rsid w:val="006F6B00"/>
    <w:rsid w:val="006F70D3"/>
    <w:rsid w:val="006F71FF"/>
    <w:rsid w:val="006F7D1F"/>
    <w:rsid w:val="006F7D69"/>
    <w:rsid w:val="007002FD"/>
    <w:rsid w:val="00700353"/>
    <w:rsid w:val="007003EA"/>
    <w:rsid w:val="00700404"/>
    <w:rsid w:val="00700AD5"/>
    <w:rsid w:val="00700B12"/>
    <w:rsid w:val="00700CBF"/>
    <w:rsid w:val="007010E8"/>
    <w:rsid w:val="0070120C"/>
    <w:rsid w:val="00701BA9"/>
    <w:rsid w:val="00701EBC"/>
    <w:rsid w:val="00702877"/>
    <w:rsid w:val="00703368"/>
    <w:rsid w:val="007033A3"/>
    <w:rsid w:val="0070351C"/>
    <w:rsid w:val="00703932"/>
    <w:rsid w:val="00703FCF"/>
    <w:rsid w:val="007040D8"/>
    <w:rsid w:val="00704A70"/>
    <w:rsid w:val="00704D4A"/>
    <w:rsid w:val="00705813"/>
    <w:rsid w:val="007059DD"/>
    <w:rsid w:val="00705A46"/>
    <w:rsid w:val="00705BA8"/>
    <w:rsid w:val="00705C47"/>
    <w:rsid w:val="00705C9C"/>
    <w:rsid w:val="00705CB5"/>
    <w:rsid w:val="007063E1"/>
    <w:rsid w:val="007066AC"/>
    <w:rsid w:val="00706741"/>
    <w:rsid w:val="00707034"/>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E7D"/>
    <w:rsid w:val="007122F9"/>
    <w:rsid w:val="0071230B"/>
    <w:rsid w:val="007123E7"/>
    <w:rsid w:val="00712630"/>
    <w:rsid w:val="007136EF"/>
    <w:rsid w:val="00713767"/>
    <w:rsid w:val="00713D53"/>
    <w:rsid w:val="00713DA7"/>
    <w:rsid w:val="00713E3C"/>
    <w:rsid w:val="00713EBC"/>
    <w:rsid w:val="00713ECC"/>
    <w:rsid w:val="0071419F"/>
    <w:rsid w:val="007150DB"/>
    <w:rsid w:val="0071531E"/>
    <w:rsid w:val="00715620"/>
    <w:rsid w:val="0071581D"/>
    <w:rsid w:val="0071583F"/>
    <w:rsid w:val="00715AC1"/>
    <w:rsid w:val="00715AE0"/>
    <w:rsid w:val="0071672E"/>
    <w:rsid w:val="00716E35"/>
    <w:rsid w:val="007170A9"/>
    <w:rsid w:val="007172A3"/>
    <w:rsid w:val="007173BF"/>
    <w:rsid w:val="00717425"/>
    <w:rsid w:val="0071775A"/>
    <w:rsid w:val="00717E58"/>
    <w:rsid w:val="00717E63"/>
    <w:rsid w:val="007206A0"/>
    <w:rsid w:val="007207DE"/>
    <w:rsid w:val="007207F5"/>
    <w:rsid w:val="00720A5C"/>
    <w:rsid w:val="007211CA"/>
    <w:rsid w:val="007211F4"/>
    <w:rsid w:val="0072124C"/>
    <w:rsid w:val="007216D1"/>
    <w:rsid w:val="00721BE3"/>
    <w:rsid w:val="00721BE5"/>
    <w:rsid w:val="00721CFC"/>
    <w:rsid w:val="00721D77"/>
    <w:rsid w:val="00722218"/>
    <w:rsid w:val="007224D6"/>
    <w:rsid w:val="00722561"/>
    <w:rsid w:val="00722781"/>
    <w:rsid w:val="00722948"/>
    <w:rsid w:val="00722F8A"/>
    <w:rsid w:val="007230B5"/>
    <w:rsid w:val="00723219"/>
    <w:rsid w:val="00723392"/>
    <w:rsid w:val="007233B0"/>
    <w:rsid w:val="007235A7"/>
    <w:rsid w:val="00723A30"/>
    <w:rsid w:val="00723C65"/>
    <w:rsid w:val="00723D0C"/>
    <w:rsid w:val="00723E50"/>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8B0"/>
    <w:rsid w:val="00727B67"/>
    <w:rsid w:val="0073013F"/>
    <w:rsid w:val="007303AC"/>
    <w:rsid w:val="007307E6"/>
    <w:rsid w:val="0073083B"/>
    <w:rsid w:val="00730892"/>
    <w:rsid w:val="007309AB"/>
    <w:rsid w:val="00730AC0"/>
    <w:rsid w:val="00730BF6"/>
    <w:rsid w:val="00730DC1"/>
    <w:rsid w:val="0073110E"/>
    <w:rsid w:val="007316EB"/>
    <w:rsid w:val="00731B34"/>
    <w:rsid w:val="00731D5B"/>
    <w:rsid w:val="00731E3D"/>
    <w:rsid w:val="00731E7C"/>
    <w:rsid w:val="0073209D"/>
    <w:rsid w:val="00732545"/>
    <w:rsid w:val="00732EA2"/>
    <w:rsid w:val="00733069"/>
    <w:rsid w:val="007331E6"/>
    <w:rsid w:val="00733219"/>
    <w:rsid w:val="007334A3"/>
    <w:rsid w:val="007334C5"/>
    <w:rsid w:val="0073457F"/>
    <w:rsid w:val="00734A5A"/>
    <w:rsid w:val="00734B26"/>
    <w:rsid w:val="00734C2F"/>
    <w:rsid w:val="00734D12"/>
    <w:rsid w:val="007352C7"/>
    <w:rsid w:val="007353C9"/>
    <w:rsid w:val="007358F7"/>
    <w:rsid w:val="00735E69"/>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33"/>
    <w:rsid w:val="007407F5"/>
    <w:rsid w:val="00740916"/>
    <w:rsid w:val="007409C7"/>
    <w:rsid w:val="00740B91"/>
    <w:rsid w:val="00740CC4"/>
    <w:rsid w:val="00740D77"/>
    <w:rsid w:val="00741261"/>
    <w:rsid w:val="0074192A"/>
    <w:rsid w:val="00741B0C"/>
    <w:rsid w:val="00741DCC"/>
    <w:rsid w:val="00742263"/>
    <w:rsid w:val="00742341"/>
    <w:rsid w:val="00742CC8"/>
    <w:rsid w:val="00742DB0"/>
    <w:rsid w:val="00742DD0"/>
    <w:rsid w:val="007430F8"/>
    <w:rsid w:val="007434F7"/>
    <w:rsid w:val="0074365E"/>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90F"/>
    <w:rsid w:val="00745EFF"/>
    <w:rsid w:val="00745F08"/>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1D1"/>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C3B"/>
    <w:rsid w:val="00754DCC"/>
    <w:rsid w:val="00755136"/>
    <w:rsid w:val="00755B12"/>
    <w:rsid w:val="00755C16"/>
    <w:rsid w:val="00755D90"/>
    <w:rsid w:val="00755EB6"/>
    <w:rsid w:val="007563E6"/>
    <w:rsid w:val="00756638"/>
    <w:rsid w:val="00756B13"/>
    <w:rsid w:val="00756F1D"/>
    <w:rsid w:val="007571E4"/>
    <w:rsid w:val="00757241"/>
    <w:rsid w:val="007572A5"/>
    <w:rsid w:val="0075756F"/>
    <w:rsid w:val="007575F3"/>
    <w:rsid w:val="007577A7"/>
    <w:rsid w:val="00757A78"/>
    <w:rsid w:val="00757B0D"/>
    <w:rsid w:val="00757B31"/>
    <w:rsid w:val="00757C16"/>
    <w:rsid w:val="00757EBC"/>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2044"/>
    <w:rsid w:val="00762B25"/>
    <w:rsid w:val="00762B8D"/>
    <w:rsid w:val="007635B8"/>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B00"/>
    <w:rsid w:val="00770CDF"/>
    <w:rsid w:val="00770D49"/>
    <w:rsid w:val="00770FD4"/>
    <w:rsid w:val="00771003"/>
    <w:rsid w:val="007712E7"/>
    <w:rsid w:val="00771861"/>
    <w:rsid w:val="00771CBB"/>
    <w:rsid w:val="00771FEB"/>
    <w:rsid w:val="0077276F"/>
    <w:rsid w:val="0077278F"/>
    <w:rsid w:val="00772A16"/>
    <w:rsid w:val="00772ADF"/>
    <w:rsid w:val="00772D73"/>
    <w:rsid w:val="00772FFD"/>
    <w:rsid w:val="00773053"/>
    <w:rsid w:val="007730D8"/>
    <w:rsid w:val="00773366"/>
    <w:rsid w:val="00773385"/>
    <w:rsid w:val="007735EB"/>
    <w:rsid w:val="0077377F"/>
    <w:rsid w:val="007738EA"/>
    <w:rsid w:val="00774365"/>
    <w:rsid w:val="007748CB"/>
    <w:rsid w:val="00774AB4"/>
    <w:rsid w:val="0077550F"/>
    <w:rsid w:val="007755C6"/>
    <w:rsid w:val="00775838"/>
    <w:rsid w:val="007769CC"/>
    <w:rsid w:val="00776A58"/>
    <w:rsid w:val="00777069"/>
    <w:rsid w:val="0077708A"/>
    <w:rsid w:val="0077723B"/>
    <w:rsid w:val="007774CF"/>
    <w:rsid w:val="007776B9"/>
    <w:rsid w:val="00777A0F"/>
    <w:rsid w:val="007803C4"/>
    <w:rsid w:val="00780445"/>
    <w:rsid w:val="007804E7"/>
    <w:rsid w:val="007804F3"/>
    <w:rsid w:val="00780A49"/>
    <w:rsid w:val="00780B79"/>
    <w:rsid w:val="00781116"/>
    <w:rsid w:val="007813EC"/>
    <w:rsid w:val="00781626"/>
    <w:rsid w:val="00781631"/>
    <w:rsid w:val="007816E7"/>
    <w:rsid w:val="00781864"/>
    <w:rsid w:val="00781988"/>
    <w:rsid w:val="00781ADE"/>
    <w:rsid w:val="0078200F"/>
    <w:rsid w:val="0078225A"/>
    <w:rsid w:val="0078255E"/>
    <w:rsid w:val="007825BB"/>
    <w:rsid w:val="00782D58"/>
    <w:rsid w:val="00782D8D"/>
    <w:rsid w:val="00783411"/>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D26"/>
    <w:rsid w:val="00785FD2"/>
    <w:rsid w:val="0078628F"/>
    <w:rsid w:val="00786321"/>
    <w:rsid w:val="0078663A"/>
    <w:rsid w:val="00786A4D"/>
    <w:rsid w:val="00786CB3"/>
    <w:rsid w:val="00786D76"/>
    <w:rsid w:val="00787082"/>
    <w:rsid w:val="00787497"/>
    <w:rsid w:val="007875C0"/>
    <w:rsid w:val="00787652"/>
    <w:rsid w:val="00787960"/>
    <w:rsid w:val="00787F43"/>
    <w:rsid w:val="007900EF"/>
    <w:rsid w:val="007903FF"/>
    <w:rsid w:val="0079044A"/>
    <w:rsid w:val="007906C8"/>
    <w:rsid w:val="00790AA5"/>
    <w:rsid w:val="0079107B"/>
    <w:rsid w:val="00791181"/>
    <w:rsid w:val="007913FD"/>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3FB3"/>
    <w:rsid w:val="0079441E"/>
    <w:rsid w:val="00794823"/>
    <w:rsid w:val="00794DA5"/>
    <w:rsid w:val="00794DDF"/>
    <w:rsid w:val="00794EEA"/>
    <w:rsid w:val="00794FAA"/>
    <w:rsid w:val="007950C4"/>
    <w:rsid w:val="00795182"/>
    <w:rsid w:val="007952AB"/>
    <w:rsid w:val="007955F5"/>
    <w:rsid w:val="007955FA"/>
    <w:rsid w:val="0079580F"/>
    <w:rsid w:val="00795BB4"/>
    <w:rsid w:val="007964BC"/>
    <w:rsid w:val="007972D5"/>
    <w:rsid w:val="0079771F"/>
    <w:rsid w:val="0079782C"/>
    <w:rsid w:val="007A012D"/>
    <w:rsid w:val="007A0661"/>
    <w:rsid w:val="007A0903"/>
    <w:rsid w:val="007A0AA3"/>
    <w:rsid w:val="007A11E8"/>
    <w:rsid w:val="007A1395"/>
    <w:rsid w:val="007A1610"/>
    <w:rsid w:val="007A1630"/>
    <w:rsid w:val="007A1BA3"/>
    <w:rsid w:val="007A1E35"/>
    <w:rsid w:val="007A20AE"/>
    <w:rsid w:val="007A212C"/>
    <w:rsid w:val="007A284B"/>
    <w:rsid w:val="007A29D2"/>
    <w:rsid w:val="007A2A53"/>
    <w:rsid w:val="007A3259"/>
    <w:rsid w:val="007A32FF"/>
    <w:rsid w:val="007A3341"/>
    <w:rsid w:val="007A337D"/>
    <w:rsid w:val="007A33BE"/>
    <w:rsid w:val="007A38FB"/>
    <w:rsid w:val="007A3925"/>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88E"/>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77"/>
    <w:rsid w:val="007B76CC"/>
    <w:rsid w:val="007B78B8"/>
    <w:rsid w:val="007C019D"/>
    <w:rsid w:val="007C01A0"/>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1B2"/>
    <w:rsid w:val="007C79BC"/>
    <w:rsid w:val="007C7CAC"/>
    <w:rsid w:val="007C7F2A"/>
    <w:rsid w:val="007C7F82"/>
    <w:rsid w:val="007D0377"/>
    <w:rsid w:val="007D0EC6"/>
    <w:rsid w:val="007D0F7C"/>
    <w:rsid w:val="007D0FF3"/>
    <w:rsid w:val="007D107D"/>
    <w:rsid w:val="007D1537"/>
    <w:rsid w:val="007D1938"/>
    <w:rsid w:val="007D2048"/>
    <w:rsid w:val="007D2257"/>
    <w:rsid w:val="007D2282"/>
    <w:rsid w:val="007D23DF"/>
    <w:rsid w:val="007D24B7"/>
    <w:rsid w:val="007D27EC"/>
    <w:rsid w:val="007D2969"/>
    <w:rsid w:val="007D2EA2"/>
    <w:rsid w:val="007D30A3"/>
    <w:rsid w:val="007D3592"/>
    <w:rsid w:val="007D3897"/>
    <w:rsid w:val="007D3D27"/>
    <w:rsid w:val="007D3DFC"/>
    <w:rsid w:val="007D3FC1"/>
    <w:rsid w:val="007D42DC"/>
    <w:rsid w:val="007D42EF"/>
    <w:rsid w:val="007D44F6"/>
    <w:rsid w:val="007D5201"/>
    <w:rsid w:val="007D524D"/>
    <w:rsid w:val="007D53D4"/>
    <w:rsid w:val="007D5B27"/>
    <w:rsid w:val="007D5D0B"/>
    <w:rsid w:val="007D651D"/>
    <w:rsid w:val="007D6609"/>
    <w:rsid w:val="007D667A"/>
    <w:rsid w:val="007D6692"/>
    <w:rsid w:val="007D6BA7"/>
    <w:rsid w:val="007D6D51"/>
    <w:rsid w:val="007D7032"/>
    <w:rsid w:val="007D7200"/>
    <w:rsid w:val="007D7264"/>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AC"/>
    <w:rsid w:val="007E27C2"/>
    <w:rsid w:val="007E27CC"/>
    <w:rsid w:val="007E29D6"/>
    <w:rsid w:val="007E2B23"/>
    <w:rsid w:val="007E2CE1"/>
    <w:rsid w:val="007E2D69"/>
    <w:rsid w:val="007E2F31"/>
    <w:rsid w:val="007E3886"/>
    <w:rsid w:val="007E3986"/>
    <w:rsid w:val="007E3A27"/>
    <w:rsid w:val="007E3A62"/>
    <w:rsid w:val="007E3C06"/>
    <w:rsid w:val="007E3DBB"/>
    <w:rsid w:val="007E3F02"/>
    <w:rsid w:val="007E406C"/>
    <w:rsid w:val="007E4269"/>
    <w:rsid w:val="007E42B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806"/>
    <w:rsid w:val="007E69FE"/>
    <w:rsid w:val="007E70FA"/>
    <w:rsid w:val="007E73FC"/>
    <w:rsid w:val="007E755B"/>
    <w:rsid w:val="007E7583"/>
    <w:rsid w:val="007E7873"/>
    <w:rsid w:val="007E7C52"/>
    <w:rsid w:val="007F008C"/>
    <w:rsid w:val="007F0A20"/>
    <w:rsid w:val="007F0A99"/>
    <w:rsid w:val="007F105C"/>
    <w:rsid w:val="007F106D"/>
    <w:rsid w:val="007F1150"/>
    <w:rsid w:val="007F1436"/>
    <w:rsid w:val="007F15C8"/>
    <w:rsid w:val="007F1909"/>
    <w:rsid w:val="007F1A7F"/>
    <w:rsid w:val="007F1CBA"/>
    <w:rsid w:val="007F1E83"/>
    <w:rsid w:val="007F246D"/>
    <w:rsid w:val="007F2A38"/>
    <w:rsid w:val="007F2CA8"/>
    <w:rsid w:val="007F2EAD"/>
    <w:rsid w:val="007F3002"/>
    <w:rsid w:val="007F3059"/>
    <w:rsid w:val="007F33F1"/>
    <w:rsid w:val="007F34FC"/>
    <w:rsid w:val="007F350D"/>
    <w:rsid w:val="007F3535"/>
    <w:rsid w:val="007F3758"/>
    <w:rsid w:val="007F3B2F"/>
    <w:rsid w:val="007F3D81"/>
    <w:rsid w:val="007F3F96"/>
    <w:rsid w:val="007F4021"/>
    <w:rsid w:val="007F4C4F"/>
    <w:rsid w:val="007F4E92"/>
    <w:rsid w:val="007F5406"/>
    <w:rsid w:val="007F555E"/>
    <w:rsid w:val="007F57A4"/>
    <w:rsid w:val="007F598D"/>
    <w:rsid w:val="007F5B5C"/>
    <w:rsid w:val="007F5DC6"/>
    <w:rsid w:val="007F5E88"/>
    <w:rsid w:val="007F6080"/>
    <w:rsid w:val="007F6763"/>
    <w:rsid w:val="007F695B"/>
    <w:rsid w:val="007F747F"/>
    <w:rsid w:val="007F782D"/>
    <w:rsid w:val="007F7AA7"/>
    <w:rsid w:val="007F7CAD"/>
    <w:rsid w:val="007F7E50"/>
    <w:rsid w:val="007F7FD6"/>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50D"/>
    <w:rsid w:val="00802918"/>
    <w:rsid w:val="00802A22"/>
    <w:rsid w:val="00802B64"/>
    <w:rsid w:val="00802D90"/>
    <w:rsid w:val="00803074"/>
    <w:rsid w:val="008031DD"/>
    <w:rsid w:val="008039C0"/>
    <w:rsid w:val="008046B7"/>
    <w:rsid w:val="008047C7"/>
    <w:rsid w:val="00804A63"/>
    <w:rsid w:val="00804DCC"/>
    <w:rsid w:val="00804E53"/>
    <w:rsid w:val="0080537B"/>
    <w:rsid w:val="008055D6"/>
    <w:rsid w:val="00805661"/>
    <w:rsid w:val="00805700"/>
    <w:rsid w:val="00805D19"/>
    <w:rsid w:val="0080664C"/>
    <w:rsid w:val="0080671D"/>
    <w:rsid w:val="00806B5C"/>
    <w:rsid w:val="00806BFC"/>
    <w:rsid w:val="00806F31"/>
    <w:rsid w:val="00807172"/>
    <w:rsid w:val="008074AB"/>
    <w:rsid w:val="00807709"/>
    <w:rsid w:val="008078C6"/>
    <w:rsid w:val="008079C1"/>
    <w:rsid w:val="00807BB5"/>
    <w:rsid w:val="00807D95"/>
    <w:rsid w:val="00807DEB"/>
    <w:rsid w:val="00810309"/>
    <w:rsid w:val="0081039A"/>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D84"/>
    <w:rsid w:val="00813E0F"/>
    <w:rsid w:val="00814341"/>
    <w:rsid w:val="0081472C"/>
    <w:rsid w:val="0081487E"/>
    <w:rsid w:val="00814C70"/>
    <w:rsid w:val="00814FA2"/>
    <w:rsid w:val="0081522D"/>
    <w:rsid w:val="008152DB"/>
    <w:rsid w:val="008152F4"/>
    <w:rsid w:val="00815584"/>
    <w:rsid w:val="008158FD"/>
    <w:rsid w:val="00815D1D"/>
    <w:rsid w:val="00815EF0"/>
    <w:rsid w:val="00816082"/>
    <w:rsid w:val="0081618D"/>
    <w:rsid w:val="00816310"/>
    <w:rsid w:val="008163F4"/>
    <w:rsid w:val="0081657B"/>
    <w:rsid w:val="0081678D"/>
    <w:rsid w:val="00816848"/>
    <w:rsid w:val="008168B3"/>
    <w:rsid w:val="00816A16"/>
    <w:rsid w:val="00816BB0"/>
    <w:rsid w:val="00816BCA"/>
    <w:rsid w:val="00816BF2"/>
    <w:rsid w:val="00816D7A"/>
    <w:rsid w:val="00816FB5"/>
    <w:rsid w:val="0081704B"/>
    <w:rsid w:val="0081712C"/>
    <w:rsid w:val="00817327"/>
    <w:rsid w:val="00817910"/>
    <w:rsid w:val="008179B6"/>
    <w:rsid w:val="00817B52"/>
    <w:rsid w:val="00817EB9"/>
    <w:rsid w:val="00817FCE"/>
    <w:rsid w:val="00820315"/>
    <w:rsid w:val="00820B6D"/>
    <w:rsid w:val="00820D12"/>
    <w:rsid w:val="00820FD7"/>
    <w:rsid w:val="0082100A"/>
    <w:rsid w:val="00821049"/>
    <w:rsid w:val="008212E4"/>
    <w:rsid w:val="0082225B"/>
    <w:rsid w:val="008227E2"/>
    <w:rsid w:val="00822EE9"/>
    <w:rsid w:val="0082303F"/>
    <w:rsid w:val="0082309F"/>
    <w:rsid w:val="008235AD"/>
    <w:rsid w:val="008238CD"/>
    <w:rsid w:val="00823965"/>
    <w:rsid w:val="00823FBC"/>
    <w:rsid w:val="00824306"/>
    <w:rsid w:val="00824389"/>
    <w:rsid w:val="008243CE"/>
    <w:rsid w:val="008244B3"/>
    <w:rsid w:val="00824547"/>
    <w:rsid w:val="00824608"/>
    <w:rsid w:val="00824EB2"/>
    <w:rsid w:val="00824EEA"/>
    <w:rsid w:val="00824F86"/>
    <w:rsid w:val="0082548D"/>
    <w:rsid w:val="00825B2E"/>
    <w:rsid w:val="008260DE"/>
    <w:rsid w:val="00826163"/>
    <w:rsid w:val="00826562"/>
    <w:rsid w:val="00826BAC"/>
    <w:rsid w:val="00826FBC"/>
    <w:rsid w:val="008271D4"/>
    <w:rsid w:val="008275B3"/>
    <w:rsid w:val="00827A15"/>
    <w:rsid w:val="00827B4F"/>
    <w:rsid w:val="00827FE7"/>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7D0"/>
    <w:rsid w:val="008359B6"/>
    <w:rsid w:val="00835D7B"/>
    <w:rsid w:val="00835D87"/>
    <w:rsid w:val="00836377"/>
    <w:rsid w:val="0083649B"/>
    <w:rsid w:val="0083653A"/>
    <w:rsid w:val="008365FC"/>
    <w:rsid w:val="008365FF"/>
    <w:rsid w:val="008366F8"/>
    <w:rsid w:val="0083681C"/>
    <w:rsid w:val="008369A1"/>
    <w:rsid w:val="00836F42"/>
    <w:rsid w:val="00837446"/>
    <w:rsid w:val="0083771F"/>
    <w:rsid w:val="008377BD"/>
    <w:rsid w:val="00837810"/>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571"/>
    <w:rsid w:val="0084266E"/>
    <w:rsid w:val="008426B6"/>
    <w:rsid w:val="008433BB"/>
    <w:rsid w:val="0084340E"/>
    <w:rsid w:val="0084343D"/>
    <w:rsid w:val="00843888"/>
    <w:rsid w:val="00843938"/>
    <w:rsid w:val="00843959"/>
    <w:rsid w:val="00843E62"/>
    <w:rsid w:val="00843EA4"/>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F36"/>
    <w:rsid w:val="008503FB"/>
    <w:rsid w:val="008505F1"/>
    <w:rsid w:val="00850757"/>
    <w:rsid w:val="008508F1"/>
    <w:rsid w:val="008508FE"/>
    <w:rsid w:val="00850DCE"/>
    <w:rsid w:val="00850F58"/>
    <w:rsid w:val="008512EC"/>
    <w:rsid w:val="00851386"/>
    <w:rsid w:val="00851413"/>
    <w:rsid w:val="0085145F"/>
    <w:rsid w:val="008519F1"/>
    <w:rsid w:val="00851A29"/>
    <w:rsid w:val="00851A2E"/>
    <w:rsid w:val="00851B85"/>
    <w:rsid w:val="00851D0E"/>
    <w:rsid w:val="00851DB5"/>
    <w:rsid w:val="00851EA1"/>
    <w:rsid w:val="00852087"/>
    <w:rsid w:val="00852395"/>
    <w:rsid w:val="008525B3"/>
    <w:rsid w:val="0085275D"/>
    <w:rsid w:val="00852A54"/>
    <w:rsid w:val="00852A96"/>
    <w:rsid w:val="00852D51"/>
    <w:rsid w:val="00852DD0"/>
    <w:rsid w:val="00852F12"/>
    <w:rsid w:val="00852F9C"/>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52"/>
    <w:rsid w:val="00855BCF"/>
    <w:rsid w:val="008561B3"/>
    <w:rsid w:val="00856BBD"/>
    <w:rsid w:val="00856DCF"/>
    <w:rsid w:val="00856FA1"/>
    <w:rsid w:val="008570CF"/>
    <w:rsid w:val="0085718D"/>
    <w:rsid w:val="00857A47"/>
    <w:rsid w:val="00857AFB"/>
    <w:rsid w:val="00857B5A"/>
    <w:rsid w:val="00857C3C"/>
    <w:rsid w:val="00857C9A"/>
    <w:rsid w:val="00857E04"/>
    <w:rsid w:val="00857F0B"/>
    <w:rsid w:val="00860040"/>
    <w:rsid w:val="00860A65"/>
    <w:rsid w:val="00860A68"/>
    <w:rsid w:val="00860B0F"/>
    <w:rsid w:val="00860C24"/>
    <w:rsid w:val="00860ED6"/>
    <w:rsid w:val="00861050"/>
    <w:rsid w:val="00861273"/>
    <w:rsid w:val="00861539"/>
    <w:rsid w:val="00862010"/>
    <w:rsid w:val="0086236F"/>
    <w:rsid w:val="00862426"/>
    <w:rsid w:val="00862724"/>
    <w:rsid w:val="00862B9A"/>
    <w:rsid w:val="00862C9A"/>
    <w:rsid w:val="00862D31"/>
    <w:rsid w:val="00862DA8"/>
    <w:rsid w:val="00862E40"/>
    <w:rsid w:val="00862F75"/>
    <w:rsid w:val="00863752"/>
    <w:rsid w:val="008638DE"/>
    <w:rsid w:val="00863949"/>
    <w:rsid w:val="00864043"/>
    <w:rsid w:val="008641AC"/>
    <w:rsid w:val="0086420A"/>
    <w:rsid w:val="008645D6"/>
    <w:rsid w:val="00864662"/>
    <w:rsid w:val="00864CBD"/>
    <w:rsid w:val="008657AB"/>
    <w:rsid w:val="00865C05"/>
    <w:rsid w:val="00865C8E"/>
    <w:rsid w:val="00865DA2"/>
    <w:rsid w:val="008665AA"/>
    <w:rsid w:val="0086665A"/>
    <w:rsid w:val="00866841"/>
    <w:rsid w:val="0086693C"/>
    <w:rsid w:val="00866D5F"/>
    <w:rsid w:val="00866E26"/>
    <w:rsid w:val="0086780A"/>
    <w:rsid w:val="00867941"/>
    <w:rsid w:val="00867A03"/>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C97"/>
    <w:rsid w:val="00872D7C"/>
    <w:rsid w:val="00873025"/>
    <w:rsid w:val="00873523"/>
    <w:rsid w:val="00873700"/>
    <w:rsid w:val="0087375D"/>
    <w:rsid w:val="00873B38"/>
    <w:rsid w:val="00873DFF"/>
    <w:rsid w:val="00873EBC"/>
    <w:rsid w:val="00874822"/>
    <w:rsid w:val="0087482C"/>
    <w:rsid w:val="0087486F"/>
    <w:rsid w:val="0087499D"/>
    <w:rsid w:val="00874A6C"/>
    <w:rsid w:val="00874AD9"/>
    <w:rsid w:val="00874DCF"/>
    <w:rsid w:val="00874F57"/>
    <w:rsid w:val="00874FD8"/>
    <w:rsid w:val="00875255"/>
    <w:rsid w:val="0087527E"/>
    <w:rsid w:val="00875408"/>
    <w:rsid w:val="008755B4"/>
    <w:rsid w:val="00875798"/>
    <w:rsid w:val="008759B8"/>
    <w:rsid w:val="00875B3B"/>
    <w:rsid w:val="00875ED7"/>
    <w:rsid w:val="00875FC2"/>
    <w:rsid w:val="008767C3"/>
    <w:rsid w:val="00876808"/>
    <w:rsid w:val="00876B1F"/>
    <w:rsid w:val="00876B97"/>
    <w:rsid w:val="00876BA5"/>
    <w:rsid w:val="0087704D"/>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B"/>
    <w:rsid w:val="00881503"/>
    <w:rsid w:val="0088159C"/>
    <w:rsid w:val="008816C1"/>
    <w:rsid w:val="00881793"/>
    <w:rsid w:val="00881A43"/>
    <w:rsid w:val="008822D4"/>
    <w:rsid w:val="0088249A"/>
    <w:rsid w:val="008825B0"/>
    <w:rsid w:val="008828EC"/>
    <w:rsid w:val="00882B85"/>
    <w:rsid w:val="00882C58"/>
    <w:rsid w:val="008832F4"/>
    <w:rsid w:val="008833DA"/>
    <w:rsid w:val="0088341F"/>
    <w:rsid w:val="00883447"/>
    <w:rsid w:val="00883643"/>
    <w:rsid w:val="00883A43"/>
    <w:rsid w:val="00884546"/>
    <w:rsid w:val="0088479B"/>
    <w:rsid w:val="00884A6F"/>
    <w:rsid w:val="00884A90"/>
    <w:rsid w:val="00884C5A"/>
    <w:rsid w:val="00884CC3"/>
    <w:rsid w:val="00884ED0"/>
    <w:rsid w:val="00884EDB"/>
    <w:rsid w:val="008856FE"/>
    <w:rsid w:val="008857A8"/>
    <w:rsid w:val="00885C28"/>
    <w:rsid w:val="00885F24"/>
    <w:rsid w:val="00886157"/>
    <w:rsid w:val="0088654F"/>
    <w:rsid w:val="008870AF"/>
    <w:rsid w:val="00887251"/>
    <w:rsid w:val="008872BD"/>
    <w:rsid w:val="008872C9"/>
    <w:rsid w:val="00887F51"/>
    <w:rsid w:val="0089017F"/>
    <w:rsid w:val="008903CE"/>
    <w:rsid w:val="008906F0"/>
    <w:rsid w:val="00890830"/>
    <w:rsid w:val="00890A3B"/>
    <w:rsid w:val="00890D4D"/>
    <w:rsid w:val="00891026"/>
    <w:rsid w:val="008911D5"/>
    <w:rsid w:val="00891234"/>
    <w:rsid w:val="008912D7"/>
    <w:rsid w:val="00891874"/>
    <w:rsid w:val="00891B2F"/>
    <w:rsid w:val="0089236C"/>
    <w:rsid w:val="00892539"/>
    <w:rsid w:val="0089273A"/>
    <w:rsid w:val="00892744"/>
    <w:rsid w:val="00892E13"/>
    <w:rsid w:val="00893007"/>
    <w:rsid w:val="00893658"/>
    <w:rsid w:val="0089464B"/>
    <w:rsid w:val="00894B74"/>
    <w:rsid w:val="00894E15"/>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1F8"/>
    <w:rsid w:val="008A023F"/>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D2"/>
    <w:rsid w:val="008A35A0"/>
    <w:rsid w:val="008A373B"/>
    <w:rsid w:val="008A3A03"/>
    <w:rsid w:val="008A3B91"/>
    <w:rsid w:val="008A4689"/>
    <w:rsid w:val="008A4710"/>
    <w:rsid w:val="008A4B78"/>
    <w:rsid w:val="008A4BD9"/>
    <w:rsid w:val="008A4E03"/>
    <w:rsid w:val="008A5343"/>
    <w:rsid w:val="008A562C"/>
    <w:rsid w:val="008A571C"/>
    <w:rsid w:val="008A5A26"/>
    <w:rsid w:val="008A5AD9"/>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FCB"/>
    <w:rsid w:val="008B2340"/>
    <w:rsid w:val="008B2341"/>
    <w:rsid w:val="008B23B5"/>
    <w:rsid w:val="008B2BCC"/>
    <w:rsid w:val="008B2EC8"/>
    <w:rsid w:val="008B2F2D"/>
    <w:rsid w:val="008B304A"/>
    <w:rsid w:val="008B3765"/>
    <w:rsid w:val="008B3C1C"/>
    <w:rsid w:val="008B3FB9"/>
    <w:rsid w:val="008B4227"/>
    <w:rsid w:val="008B43CE"/>
    <w:rsid w:val="008B48CD"/>
    <w:rsid w:val="008B4C55"/>
    <w:rsid w:val="008B4D3E"/>
    <w:rsid w:val="008B4D69"/>
    <w:rsid w:val="008B4D9D"/>
    <w:rsid w:val="008B4F02"/>
    <w:rsid w:val="008B5701"/>
    <w:rsid w:val="008B5887"/>
    <w:rsid w:val="008B6087"/>
    <w:rsid w:val="008B62BE"/>
    <w:rsid w:val="008B63FE"/>
    <w:rsid w:val="008B66BF"/>
    <w:rsid w:val="008B6A29"/>
    <w:rsid w:val="008B6C52"/>
    <w:rsid w:val="008B7055"/>
    <w:rsid w:val="008B7102"/>
    <w:rsid w:val="008B7309"/>
    <w:rsid w:val="008B73A1"/>
    <w:rsid w:val="008B747D"/>
    <w:rsid w:val="008B768D"/>
    <w:rsid w:val="008B76E7"/>
    <w:rsid w:val="008B7C8A"/>
    <w:rsid w:val="008B7CC2"/>
    <w:rsid w:val="008B7F14"/>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862"/>
    <w:rsid w:val="008C59DB"/>
    <w:rsid w:val="008C648F"/>
    <w:rsid w:val="008C69F0"/>
    <w:rsid w:val="008C6BBC"/>
    <w:rsid w:val="008C6BC7"/>
    <w:rsid w:val="008C6C0A"/>
    <w:rsid w:val="008C6C27"/>
    <w:rsid w:val="008C6D9C"/>
    <w:rsid w:val="008C6F95"/>
    <w:rsid w:val="008C7991"/>
    <w:rsid w:val="008C7B0F"/>
    <w:rsid w:val="008C7BCF"/>
    <w:rsid w:val="008C7BD5"/>
    <w:rsid w:val="008C7F76"/>
    <w:rsid w:val="008D00D2"/>
    <w:rsid w:val="008D014E"/>
    <w:rsid w:val="008D035E"/>
    <w:rsid w:val="008D042B"/>
    <w:rsid w:val="008D0521"/>
    <w:rsid w:val="008D0729"/>
    <w:rsid w:val="008D1261"/>
    <w:rsid w:val="008D14F8"/>
    <w:rsid w:val="008D1A4E"/>
    <w:rsid w:val="008D1BFB"/>
    <w:rsid w:val="008D1EF8"/>
    <w:rsid w:val="008D1F09"/>
    <w:rsid w:val="008D2080"/>
    <w:rsid w:val="008D24A5"/>
    <w:rsid w:val="008D31AA"/>
    <w:rsid w:val="008D355C"/>
    <w:rsid w:val="008D360C"/>
    <w:rsid w:val="008D3A8A"/>
    <w:rsid w:val="008D41F7"/>
    <w:rsid w:val="008D4893"/>
    <w:rsid w:val="008D4AAF"/>
    <w:rsid w:val="008D4AD9"/>
    <w:rsid w:val="008D4B36"/>
    <w:rsid w:val="008D4D56"/>
    <w:rsid w:val="008D4F89"/>
    <w:rsid w:val="008D5204"/>
    <w:rsid w:val="008D5259"/>
    <w:rsid w:val="008D5845"/>
    <w:rsid w:val="008D58EC"/>
    <w:rsid w:val="008D5A31"/>
    <w:rsid w:val="008D5DBF"/>
    <w:rsid w:val="008D6667"/>
    <w:rsid w:val="008D6C16"/>
    <w:rsid w:val="008D6CFE"/>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3F"/>
    <w:rsid w:val="008E0CC8"/>
    <w:rsid w:val="008E0DB1"/>
    <w:rsid w:val="008E10FE"/>
    <w:rsid w:val="008E12C0"/>
    <w:rsid w:val="008E1552"/>
    <w:rsid w:val="008E17F4"/>
    <w:rsid w:val="008E19A6"/>
    <w:rsid w:val="008E2027"/>
    <w:rsid w:val="008E255D"/>
    <w:rsid w:val="008E25DF"/>
    <w:rsid w:val="008E263A"/>
    <w:rsid w:val="008E267D"/>
    <w:rsid w:val="008E26C8"/>
    <w:rsid w:val="008E26F2"/>
    <w:rsid w:val="008E2E40"/>
    <w:rsid w:val="008E2EC8"/>
    <w:rsid w:val="008E3023"/>
    <w:rsid w:val="008E3576"/>
    <w:rsid w:val="008E35DC"/>
    <w:rsid w:val="008E375A"/>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956"/>
    <w:rsid w:val="008E6B79"/>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877"/>
    <w:rsid w:val="008F28DF"/>
    <w:rsid w:val="008F2C7C"/>
    <w:rsid w:val="008F2D07"/>
    <w:rsid w:val="008F2DB0"/>
    <w:rsid w:val="008F3009"/>
    <w:rsid w:val="008F3184"/>
    <w:rsid w:val="008F34F1"/>
    <w:rsid w:val="008F3895"/>
    <w:rsid w:val="008F3963"/>
    <w:rsid w:val="008F415D"/>
    <w:rsid w:val="008F4503"/>
    <w:rsid w:val="008F4505"/>
    <w:rsid w:val="008F4A2D"/>
    <w:rsid w:val="008F54D0"/>
    <w:rsid w:val="008F5D60"/>
    <w:rsid w:val="008F64FF"/>
    <w:rsid w:val="008F6592"/>
    <w:rsid w:val="008F6957"/>
    <w:rsid w:val="008F69DD"/>
    <w:rsid w:val="008F722F"/>
    <w:rsid w:val="008F74E5"/>
    <w:rsid w:val="008F74EE"/>
    <w:rsid w:val="008F764B"/>
    <w:rsid w:val="00900243"/>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3CC8"/>
    <w:rsid w:val="009041B6"/>
    <w:rsid w:val="0090421C"/>
    <w:rsid w:val="0090470D"/>
    <w:rsid w:val="00904EAC"/>
    <w:rsid w:val="0090503D"/>
    <w:rsid w:val="0090553E"/>
    <w:rsid w:val="009056FB"/>
    <w:rsid w:val="009058D2"/>
    <w:rsid w:val="00906411"/>
    <w:rsid w:val="00906578"/>
    <w:rsid w:val="00906821"/>
    <w:rsid w:val="00906CB1"/>
    <w:rsid w:val="00906D86"/>
    <w:rsid w:val="0090730C"/>
    <w:rsid w:val="00907520"/>
    <w:rsid w:val="0090763E"/>
    <w:rsid w:val="00907725"/>
    <w:rsid w:val="00907819"/>
    <w:rsid w:val="00907F2C"/>
    <w:rsid w:val="00907FA6"/>
    <w:rsid w:val="00910494"/>
    <w:rsid w:val="00910840"/>
    <w:rsid w:val="009108E9"/>
    <w:rsid w:val="00910AD8"/>
    <w:rsid w:val="00911712"/>
    <w:rsid w:val="00911B7A"/>
    <w:rsid w:val="00911C52"/>
    <w:rsid w:val="0091223D"/>
    <w:rsid w:val="00912246"/>
    <w:rsid w:val="0091230A"/>
    <w:rsid w:val="00912498"/>
    <w:rsid w:val="00912604"/>
    <w:rsid w:val="00912A91"/>
    <w:rsid w:val="00912AA4"/>
    <w:rsid w:val="00912E8D"/>
    <w:rsid w:val="00912FB2"/>
    <w:rsid w:val="0091306D"/>
    <w:rsid w:val="009132D8"/>
    <w:rsid w:val="009135C6"/>
    <w:rsid w:val="00913759"/>
    <w:rsid w:val="009137C0"/>
    <w:rsid w:val="00913B4C"/>
    <w:rsid w:val="00913C04"/>
    <w:rsid w:val="00913D29"/>
    <w:rsid w:val="00914199"/>
    <w:rsid w:val="009142BA"/>
    <w:rsid w:val="0091452D"/>
    <w:rsid w:val="0091464F"/>
    <w:rsid w:val="00915411"/>
    <w:rsid w:val="00915513"/>
    <w:rsid w:val="00915AEE"/>
    <w:rsid w:val="00915B22"/>
    <w:rsid w:val="00915EB0"/>
    <w:rsid w:val="00915FB9"/>
    <w:rsid w:val="00915FF0"/>
    <w:rsid w:val="00916170"/>
    <w:rsid w:val="00916596"/>
    <w:rsid w:val="009166B3"/>
    <w:rsid w:val="00916BD8"/>
    <w:rsid w:val="00916EF2"/>
    <w:rsid w:val="00917658"/>
    <w:rsid w:val="009178C8"/>
    <w:rsid w:val="00917CC5"/>
    <w:rsid w:val="00920188"/>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447"/>
    <w:rsid w:val="0092574F"/>
    <w:rsid w:val="009258A3"/>
    <w:rsid w:val="00925AF1"/>
    <w:rsid w:val="00925B96"/>
    <w:rsid w:val="00925CC4"/>
    <w:rsid w:val="00925D5D"/>
    <w:rsid w:val="00926021"/>
    <w:rsid w:val="00926073"/>
    <w:rsid w:val="0092662C"/>
    <w:rsid w:val="00926806"/>
    <w:rsid w:val="009268FB"/>
    <w:rsid w:val="009269EC"/>
    <w:rsid w:val="00926A9B"/>
    <w:rsid w:val="00926BD2"/>
    <w:rsid w:val="009273EC"/>
    <w:rsid w:val="009274CF"/>
    <w:rsid w:val="00927877"/>
    <w:rsid w:val="00927BBF"/>
    <w:rsid w:val="00927CB3"/>
    <w:rsid w:val="00927D48"/>
    <w:rsid w:val="00927F75"/>
    <w:rsid w:val="00927F7F"/>
    <w:rsid w:val="00930044"/>
    <w:rsid w:val="0093017B"/>
    <w:rsid w:val="009302A0"/>
    <w:rsid w:val="0093057F"/>
    <w:rsid w:val="00930AB6"/>
    <w:rsid w:val="00930AFA"/>
    <w:rsid w:val="00930F2B"/>
    <w:rsid w:val="00931921"/>
    <w:rsid w:val="00931BC2"/>
    <w:rsid w:val="00931C3D"/>
    <w:rsid w:val="00931CD0"/>
    <w:rsid w:val="00931CE1"/>
    <w:rsid w:val="00932047"/>
    <w:rsid w:val="0093204B"/>
    <w:rsid w:val="0093235F"/>
    <w:rsid w:val="0093256F"/>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CAC"/>
    <w:rsid w:val="00935CC9"/>
    <w:rsid w:val="009361CA"/>
    <w:rsid w:val="00936236"/>
    <w:rsid w:val="00936400"/>
    <w:rsid w:val="0093682F"/>
    <w:rsid w:val="00936D01"/>
    <w:rsid w:val="00936F0E"/>
    <w:rsid w:val="00936FA1"/>
    <w:rsid w:val="0093717A"/>
    <w:rsid w:val="0093734F"/>
    <w:rsid w:val="00937716"/>
    <w:rsid w:val="00937749"/>
    <w:rsid w:val="0094017D"/>
    <w:rsid w:val="00940299"/>
    <w:rsid w:val="009403BD"/>
    <w:rsid w:val="009407A8"/>
    <w:rsid w:val="00940CA3"/>
    <w:rsid w:val="00940D71"/>
    <w:rsid w:val="00940D99"/>
    <w:rsid w:val="00940DC6"/>
    <w:rsid w:val="009411A4"/>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321"/>
    <w:rsid w:val="00950EAB"/>
    <w:rsid w:val="0095115B"/>
    <w:rsid w:val="0095166F"/>
    <w:rsid w:val="009516A2"/>
    <w:rsid w:val="00951B1A"/>
    <w:rsid w:val="00951ECB"/>
    <w:rsid w:val="0095209F"/>
    <w:rsid w:val="00952138"/>
    <w:rsid w:val="009523DF"/>
    <w:rsid w:val="0095258D"/>
    <w:rsid w:val="0095273C"/>
    <w:rsid w:val="009528CA"/>
    <w:rsid w:val="009529AA"/>
    <w:rsid w:val="00952B5F"/>
    <w:rsid w:val="00952EC7"/>
    <w:rsid w:val="009531D8"/>
    <w:rsid w:val="00953278"/>
    <w:rsid w:val="009532B3"/>
    <w:rsid w:val="00953321"/>
    <w:rsid w:val="00953434"/>
    <w:rsid w:val="0095346F"/>
    <w:rsid w:val="0095394D"/>
    <w:rsid w:val="00953AE1"/>
    <w:rsid w:val="00953B4F"/>
    <w:rsid w:val="00953C2C"/>
    <w:rsid w:val="00953E69"/>
    <w:rsid w:val="00953F76"/>
    <w:rsid w:val="00954134"/>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D94"/>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56E"/>
    <w:rsid w:val="009676F3"/>
    <w:rsid w:val="009676FC"/>
    <w:rsid w:val="00967B3E"/>
    <w:rsid w:val="00967BB6"/>
    <w:rsid w:val="00967C5E"/>
    <w:rsid w:val="00967CAE"/>
    <w:rsid w:val="00970078"/>
    <w:rsid w:val="00970A4F"/>
    <w:rsid w:val="00970B33"/>
    <w:rsid w:val="00970B8B"/>
    <w:rsid w:val="00970C01"/>
    <w:rsid w:val="00971297"/>
    <w:rsid w:val="0097165A"/>
    <w:rsid w:val="009717AA"/>
    <w:rsid w:val="00971B98"/>
    <w:rsid w:val="00971D1B"/>
    <w:rsid w:val="00971D61"/>
    <w:rsid w:val="00971F15"/>
    <w:rsid w:val="009722EA"/>
    <w:rsid w:val="00972A19"/>
    <w:rsid w:val="00972C4A"/>
    <w:rsid w:val="009732AD"/>
    <w:rsid w:val="0097374F"/>
    <w:rsid w:val="00973B5B"/>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7CE"/>
    <w:rsid w:val="00976AC6"/>
    <w:rsid w:val="00976BCF"/>
    <w:rsid w:val="00976F73"/>
    <w:rsid w:val="00977AB0"/>
    <w:rsid w:val="00977D9D"/>
    <w:rsid w:val="009807A4"/>
    <w:rsid w:val="00980834"/>
    <w:rsid w:val="009809E7"/>
    <w:rsid w:val="00980B7F"/>
    <w:rsid w:val="009814E3"/>
    <w:rsid w:val="009816D9"/>
    <w:rsid w:val="009817F4"/>
    <w:rsid w:val="009818FC"/>
    <w:rsid w:val="00981BEC"/>
    <w:rsid w:val="00981D35"/>
    <w:rsid w:val="00981DFA"/>
    <w:rsid w:val="00982396"/>
    <w:rsid w:val="00982875"/>
    <w:rsid w:val="009831E3"/>
    <w:rsid w:val="009838C9"/>
    <w:rsid w:val="00983961"/>
    <w:rsid w:val="00984052"/>
    <w:rsid w:val="009846AF"/>
    <w:rsid w:val="00984762"/>
    <w:rsid w:val="0098487E"/>
    <w:rsid w:val="00984AED"/>
    <w:rsid w:val="00984CA7"/>
    <w:rsid w:val="00984E6C"/>
    <w:rsid w:val="00984F91"/>
    <w:rsid w:val="0098512C"/>
    <w:rsid w:val="00985174"/>
    <w:rsid w:val="0098544E"/>
    <w:rsid w:val="0098571A"/>
    <w:rsid w:val="00985C29"/>
    <w:rsid w:val="00985E97"/>
    <w:rsid w:val="0098601A"/>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5DF"/>
    <w:rsid w:val="00990861"/>
    <w:rsid w:val="00990CA5"/>
    <w:rsid w:val="00990CAF"/>
    <w:rsid w:val="00990DAF"/>
    <w:rsid w:val="00991287"/>
    <w:rsid w:val="00991370"/>
    <w:rsid w:val="00991577"/>
    <w:rsid w:val="00991695"/>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95F"/>
    <w:rsid w:val="00994D63"/>
    <w:rsid w:val="00995012"/>
    <w:rsid w:val="0099517D"/>
    <w:rsid w:val="009954B8"/>
    <w:rsid w:val="00995584"/>
    <w:rsid w:val="00995729"/>
    <w:rsid w:val="009957B7"/>
    <w:rsid w:val="009959E6"/>
    <w:rsid w:val="009959F0"/>
    <w:rsid w:val="00995AB2"/>
    <w:rsid w:val="00995E19"/>
    <w:rsid w:val="00995F06"/>
    <w:rsid w:val="0099617F"/>
    <w:rsid w:val="00996265"/>
    <w:rsid w:val="0099644D"/>
    <w:rsid w:val="009965FC"/>
    <w:rsid w:val="0099664D"/>
    <w:rsid w:val="0099699A"/>
    <w:rsid w:val="009974CA"/>
    <w:rsid w:val="00997746"/>
    <w:rsid w:val="00997949"/>
    <w:rsid w:val="009A06DE"/>
    <w:rsid w:val="009A07CA"/>
    <w:rsid w:val="009A117E"/>
    <w:rsid w:val="009A125B"/>
    <w:rsid w:val="009A13A0"/>
    <w:rsid w:val="009A145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227"/>
    <w:rsid w:val="009A3310"/>
    <w:rsid w:val="009A341F"/>
    <w:rsid w:val="009A3669"/>
    <w:rsid w:val="009A37B0"/>
    <w:rsid w:val="009A38F1"/>
    <w:rsid w:val="009A3B6D"/>
    <w:rsid w:val="009A3B91"/>
    <w:rsid w:val="009A4024"/>
    <w:rsid w:val="009A416D"/>
    <w:rsid w:val="009A4263"/>
    <w:rsid w:val="009A455A"/>
    <w:rsid w:val="009A4B50"/>
    <w:rsid w:val="009A54CC"/>
    <w:rsid w:val="009A5D04"/>
    <w:rsid w:val="009A5EC0"/>
    <w:rsid w:val="009A62ED"/>
    <w:rsid w:val="009A635C"/>
    <w:rsid w:val="009A6653"/>
    <w:rsid w:val="009A6A7A"/>
    <w:rsid w:val="009A7688"/>
    <w:rsid w:val="009A77DC"/>
    <w:rsid w:val="009B0126"/>
    <w:rsid w:val="009B013F"/>
    <w:rsid w:val="009B06F9"/>
    <w:rsid w:val="009B0760"/>
    <w:rsid w:val="009B08B8"/>
    <w:rsid w:val="009B0B81"/>
    <w:rsid w:val="009B0BA4"/>
    <w:rsid w:val="009B119F"/>
    <w:rsid w:val="009B125B"/>
    <w:rsid w:val="009B12B2"/>
    <w:rsid w:val="009B1438"/>
    <w:rsid w:val="009B1864"/>
    <w:rsid w:val="009B19D2"/>
    <w:rsid w:val="009B1EC0"/>
    <w:rsid w:val="009B21FC"/>
    <w:rsid w:val="009B24ED"/>
    <w:rsid w:val="009B253C"/>
    <w:rsid w:val="009B2A6A"/>
    <w:rsid w:val="009B2C69"/>
    <w:rsid w:val="009B327B"/>
    <w:rsid w:val="009B39C1"/>
    <w:rsid w:val="009B3A68"/>
    <w:rsid w:val="009B4249"/>
    <w:rsid w:val="009B44B5"/>
    <w:rsid w:val="009B47FB"/>
    <w:rsid w:val="009B4AF4"/>
    <w:rsid w:val="009B4D6D"/>
    <w:rsid w:val="009B56A5"/>
    <w:rsid w:val="009B57FD"/>
    <w:rsid w:val="009B5BCB"/>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B49"/>
    <w:rsid w:val="009B7E86"/>
    <w:rsid w:val="009C027F"/>
    <w:rsid w:val="009C03B7"/>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936"/>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D00F6"/>
    <w:rsid w:val="009D0261"/>
    <w:rsid w:val="009D03DE"/>
    <w:rsid w:val="009D063E"/>
    <w:rsid w:val="009D0E09"/>
    <w:rsid w:val="009D0E8C"/>
    <w:rsid w:val="009D1070"/>
    <w:rsid w:val="009D12FE"/>
    <w:rsid w:val="009D148F"/>
    <w:rsid w:val="009D1662"/>
    <w:rsid w:val="009D1772"/>
    <w:rsid w:val="009D1AB3"/>
    <w:rsid w:val="009D2340"/>
    <w:rsid w:val="009D27A7"/>
    <w:rsid w:val="009D2989"/>
    <w:rsid w:val="009D299F"/>
    <w:rsid w:val="009D2A9A"/>
    <w:rsid w:val="009D2C3A"/>
    <w:rsid w:val="009D2CFE"/>
    <w:rsid w:val="009D2EB1"/>
    <w:rsid w:val="009D3FC1"/>
    <w:rsid w:val="009D4075"/>
    <w:rsid w:val="009D40FB"/>
    <w:rsid w:val="009D43C3"/>
    <w:rsid w:val="009D4593"/>
    <w:rsid w:val="009D504E"/>
    <w:rsid w:val="009D5318"/>
    <w:rsid w:val="009D5380"/>
    <w:rsid w:val="009D5C28"/>
    <w:rsid w:val="009D651C"/>
    <w:rsid w:val="009D68B3"/>
    <w:rsid w:val="009D6914"/>
    <w:rsid w:val="009D7238"/>
    <w:rsid w:val="009D73DF"/>
    <w:rsid w:val="009D75F6"/>
    <w:rsid w:val="009D7812"/>
    <w:rsid w:val="009D79F1"/>
    <w:rsid w:val="009E0072"/>
    <w:rsid w:val="009E015A"/>
    <w:rsid w:val="009E0232"/>
    <w:rsid w:val="009E04DB"/>
    <w:rsid w:val="009E09C9"/>
    <w:rsid w:val="009E0E4D"/>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DE5"/>
    <w:rsid w:val="009E63D5"/>
    <w:rsid w:val="009E63FC"/>
    <w:rsid w:val="009E68B4"/>
    <w:rsid w:val="009E6E98"/>
    <w:rsid w:val="009E6E9B"/>
    <w:rsid w:val="009E6F4A"/>
    <w:rsid w:val="009E727A"/>
    <w:rsid w:val="009E7909"/>
    <w:rsid w:val="009E792E"/>
    <w:rsid w:val="009F047B"/>
    <w:rsid w:val="009F062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3163"/>
    <w:rsid w:val="009F37E3"/>
    <w:rsid w:val="009F401A"/>
    <w:rsid w:val="009F4417"/>
    <w:rsid w:val="009F44C9"/>
    <w:rsid w:val="009F4D33"/>
    <w:rsid w:val="009F4F97"/>
    <w:rsid w:val="009F532C"/>
    <w:rsid w:val="009F5883"/>
    <w:rsid w:val="009F5B7F"/>
    <w:rsid w:val="009F611A"/>
    <w:rsid w:val="009F61F2"/>
    <w:rsid w:val="009F66FC"/>
    <w:rsid w:val="009F6CA4"/>
    <w:rsid w:val="009F6E82"/>
    <w:rsid w:val="009F73F1"/>
    <w:rsid w:val="009F77F0"/>
    <w:rsid w:val="009F7A8B"/>
    <w:rsid w:val="009F7D5A"/>
    <w:rsid w:val="00A001BE"/>
    <w:rsid w:val="00A00361"/>
    <w:rsid w:val="00A00830"/>
    <w:rsid w:val="00A00961"/>
    <w:rsid w:val="00A00D6C"/>
    <w:rsid w:val="00A0105D"/>
    <w:rsid w:val="00A01522"/>
    <w:rsid w:val="00A0167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5087"/>
    <w:rsid w:val="00A0542F"/>
    <w:rsid w:val="00A0550C"/>
    <w:rsid w:val="00A05578"/>
    <w:rsid w:val="00A0595D"/>
    <w:rsid w:val="00A05C84"/>
    <w:rsid w:val="00A0649A"/>
    <w:rsid w:val="00A065B4"/>
    <w:rsid w:val="00A068E2"/>
    <w:rsid w:val="00A06AC6"/>
    <w:rsid w:val="00A06C54"/>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95"/>
    <w:rsid w:val="00A128E7"/>
    <w:rsid w:val="00A128FE"/>
    <w:rsid w:val="00A12D86"/>
    <w:rsid w:val="00A12D95"/>
    <w:rsid w:val="00A12EDD"/>
    <w:rsid w:val="00A136D7"/>
    <w:rsid w:val="00A137D0"/>
    <w:rsid w:val="00A13924"/>
    <w:rsid w:val="00A13B52"/>
    <w:rsid w:val="00A143AB"/>
    <w:rsid w:val="00A1456C"/>
    <w:rsid w:val="00A145D4"/>
    <w:rsid w:val="00A1462B"/>
    <w:rsid w:val="00A149A2"/>
    <w:rsid w:val="00A14CF5"/>
    <w:rsid w:val="00A15026"/>
    <w:rsid w:val="00A150EC"/>
    <w:rsid w:val="00A152BB"/>
    <w:rsid w:val="00A15749"/>
    <w:rsid w:val="00A15F4B"/>
    <w:rsid w:val="00A1615F"/>
    <w:rsid w:val="00A16639"/>
    <w:rsid w:val="00A16871"/>
    <w:rsid w:val="00A16A49"/>
    <w:rsid w:val="00A16A71"/>
    <w:rsid w:val="00A16EBA"/>
    <w:rsid w:val="00A17736"/>
    <w:rsid w:val="00A17FA8"/>
    <w:rsid w:val="00A2054D"/>
    <w:rsid w:val="00A205BB"/>
    <w:rsid w:val="00A20616"/>
    <w:rsid w:val="00A2066F"/>
    <w:rsid w:val="00A208F0"/>
    <w:rsid w:val="00A20940"/>
    <w:rsid w:val="00A20C4A"/>
    <w:rsid w:val="00A20D38"/>
    <w:rsid w:val="00A211EA"/>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60"/>
    <w:rsid w:val="00A24462"/>
    <w:rsid w:val="00A249EA"/>
    <w:rsid w:val="00A24AAC"/>
    <w:rsid w:val="00A24BD9"/>
    <w:rsid w:val="00A24D1E"/>
    <w:rsid w:val="00A24FB1"/>
    <w:rsid w:val="00A25024"/>
    <w:rsid w:val="00A251D5"/>
    <w:rsid w:val="00A2533F"/>
    <w:rsid w:val="00A25822"/>
    <w:rsid w:val="00A25CE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E8"/>
    <w:rsid w:val="00A27D1C"/>
    <w:rsid w:val="00A302BB"/>
    <w:rsid w:val="00A30B36"/>
    <w:rsid w:val="00A3122E"/>
    <w:rsid w:val="00A31414"/>
    <w:rsid w:val="00A31440"/>
    <w:rsid w:val="00A3193D"/>
    <w:rsid w:val="00A31B9D"/>
    <w:rsid w:val="00A31D26"/>
    <w:rsid w:val="00A31FF1"/>
    <w:rsid w:val="00A32564"/>
    <w:rsid w:val="00A32C6E"/>
    <w:rsid w:val="00A32D05"/>
    <w:rsid w:val="00A32FCF"/>
    <w:rsid w:val="00A33015"/>
    <w:rsid w:val="00A33164"/>
    <w:rsid w:val="00A333A2"/>
    <w:rsid w:val="00A333BC"/>
    <w:rsid w:val="00A334EF"/>
    <w:rsid w:val="00A3351C"/>
    <w:rsid w:val="00A336C3"/>
    <w:rsid w:val="00A337CF"/>
    <w:rsid w:val="00A33970"/>
    <w:rsid w:val="00A33A0A"/>
    <w:rsid w:val="00A33B80"/>
    <w:rsid w:val="00A33F3F"/>
    <w:rsid w:val="00A342C5"/>
    <w:rsid w:val="00A349A1"/>
    <w:rsid w:val="00A350B1"/>
    <w:rsid w:val="00A35281"/>
    <w:rsid w:val="00A352EA"/>
    <w:rsid w:val="00A3563E"/>
    <w:rsid w:val="00A35647"/>
    <w:rsid w:val="00A35EBF"/>
    <w:rsid w:val="00A3625B"/>
    <w:rsid w:val="00A3627E"/>
    <w:rsid w:val="00A362F4"/>
    <w:rsid w:val="00A36820"/>
    <w:rsid w:val="00A36BAA"/>
    <w:rsid w:val="00A36F77"/>
    <w:rsid w:val="00A37569"/>
    <w:rsid w:val="00A375CF"/>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851"/>
    <w:rsid w:val="00A41913"/>
    <w:rsid w:val="00A41A12"/>
    <w:rsid w:val="00A41C93"/>
    <w:rsid w:val="00A41EDA"/>
    <w:rsid w:val="00A42087"/>
    <w:rsid w:val="00A42646"/>
    <w:rsid w:val="00A42C60"/>
    <w:rsid w:val="00A42D9C"/>
    <w:rsid w:val="00A42E0E"/>
    <w:rsid w:val="00A42F67"/>
    <w:rsid w:val="00A43083"/>
    <w:rsid w:val="00A4334F"/>
    <w:rsid w:val="00A433A5"/>
    <w:rsid w:val="00A43472"/>
    <w:rsid w:val="00A4395F"/>
    <w:rsid w:val="00A43ADA"/>
    <w:rsid w:val="00A43D45"/>
    <w:rsid w:val="00A43D9C"/>
    <w:rsid w:val="00A43E39"/>
    <w:rsid w:val="00A43E4C"/>
    <w:rsid w:val="00A4405D"/>
    <w:rsid w:val="00A4421B"/>
    <w:rsid w:val="00A44762"/>
    <w:rsid w:val="00A44808"/>
    <w:rsid w:val="00A44BA6"/>
    <w:rsid w:val="00A44BBC"/>
    <w:rsid w:val="00A44C4E"/>
    <w:rsid w:val="00A45013"/>
    <w:rsid w:val="00A452ED"/>
    <w:rsid w:val="00A45496"/>
    <w:rsid w:val="00A4596F"/>
    <w:rsid w:val="00A45AD5"/>
    <w:rsid w:val="00A4611F"/>
    <w:rsid w:val="00A467D4"/>
    <w:rsid w:val="00A467FD"/>
    <w:rsid w:val="00A46D08"/>
    <w:rsid w:val="00A471AF"/>
    <w:rsid w:val="00A47373"/>
    <w:rsid w:val="00A4796C"/>
    <w:rsid w:val="00A47A1A"/>
    <w:rsid w:val="00A47A2F"/>
    <w:rsid w:val="00A47C74"/>
    <w:rsid w:val="00A47E74"/>
    <w:rsid w:val="00A501C9"/>
    <w:rsid w:val="00A502FE"/>
    <w:rsid w:val="00A5030F"/>
    <w:rsid w:val="00A503FB"/>
    <w:rsid w:val="00A50B6B"/>
    <w:rsid w:val="00A50EFD"/>
    <w:rsid w:val="00A50F99"/>
    <w:rsid w:val="00A51044"/>
    <w:rsid w:val="00A51357"/>
    <w:rsid w:val="00A5184F"/>
    <w:rsid w:val="00A51887"/>
    <w:rsid w:val="00A51D2D"/>
    <w:rsid w:val="00A51E6C"/>
    <w:rsid w:val="00A5209F"/>
    <w:rsid w:val="00A5245C"/>
    <w:rsid w:val="00A52685"/>
    <w:rsid w:val="00A5295E"/>
    <w:rsid w:val="00A52D2E"/>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2D9"/>
    <w:rsid w:val="00A55309"/>
    <w:rsid w:val="00A558F8"/>
    <w:rsid w:val="00A55CC2"/>
    <w:rsid w:val="00A55D8D"/>
    <w:rsid w:val="00A56027"/>
    <w:rsid w:val="00A560D2"/>
    <w:rsid w:val="00A561AB"/>
    <w:rsid w:val="00A563D0"/>
    <w:rsid w:val="00A565A7"/>
    <w:rsid w:val="00A56674"/>
    <w:rsid w:val="00A566B2"/>
    <w:rsid w:val="00A56BE5"/>
    <w:rsid w:val="00A57069"/>
    <w:rsid w:val="00A5721D"/>
    <w:rsid w:val="00A6003E"/>
    <w:rsid w:val="00A60078"/>
    <w:rsid w:val="00A601BF"/>
    <w:rsid w:val="00A6045E"/>
    <w:rsid w:val="00A604F6"/>
    <w:rsid w:val="00A607C2"/>
    <w:rsid w:val="00A618F7"/>
    <w:rsid w:val="00A62AA0"/>
    <w:rsid w:val="00A62CD7"/>
    <w:rsid w:val="00A62EB4"/>
    <w:rsid w:val="00A6304A"/>
    <w:rsid w:val="00A63ABF"/>
    <w:rsid w:val="00A63C59"/>
    <w:rsid w:val="00A63CA0"/>
    <w:rsid w:val="00A63EA9"/>
    <w:rsid w:val="00A6443A"/>
    <w:rsid w:val="00A649D9"/>
    <w:rsid w:val="00A64F1A"/>
    <w:rsid w:val="00A65086"/>
    <w:rsid w:val="00A6508D"/>
    <w:rsid w:val="00A65B56"/>
    <w:rsid w:val="00A65F3D"/>
    <w:rsid w:val="00A661F2"/>
    <w:rsid w:val="00A663AF"/>
    <w:rsid w:val="00A66610"/>
    <w:rsid w:val="00A66773"/>
    <w:rsid w:val="00A667AC"/>
    <w:rsid w:val="00A66AD4"/>
    <w:rsid w:val="00A6732F"/>
    <w:rsid w:val="00A67C8B"/>
    <w:rsid w:val="00A70206"/>
    <w:rsid w:val="00A70233"/>
    <w:rsid w:val="00A70D6B"/>
    <w:rsid w:val="00A70E4B"/>
    <w:rsid w:val="00A710CA"/>
    <w:rsid w:val="00A710E2"/>
    <w:rsid w:val="00A710F0"/>
    <w:rsid w:val="00A713E1"/>
    <w:rsid w:val="00A715B2"/>
    <w:rsid w:val="00A71653"/>
    <w:rsid w:val="00A71E2C"/>
    <w:rsid w:val="00A7200D"/>
    <w:rsid w:val="00A7241F"/>
    <w:rsid w:val="00A7293B"/>
    <w:rsid w:val="00A72DBF"/>
    <w:rsid w:val="00A72DDA"/>
    <w:rsid w:val="00A73023"/>
    <w:rsid w:val="00A73346"/>
    <w:rsid w:val="00A73761"/>
    <w:rsid w:val="00A737D1"/>
    <w:rsid w:val="00A73A52"/>
    <w:rsid w:val="00A73AE0"/>
    <w:rsid w:val="00A73C61"/>
    <w:rsid w:val="00A73D05"/>
    <w:rsid w:val="00A73E5E"/>
    <w:rsid w:val="00A7409B"/>
    <w:rsid w:val="00A743C4"/>
    <w:rsid w:val="00A743EF"/>
    <w:rsid w:val="00A7495A"/>
    <w:rsid w:val="00A74960"/>
    <w:rsid w:val="00A74D08"/>
    <w:rsid w:val="00A74E43"/>
    <w:rsid w:val="00A74F2D"/>
    <w:rsid w:val="00A75655"/>
    <w:rsid w:val="00A75E65"/>
    <w:rsid w:val="00A7626D"/>
    <w:rsid w:val="00A762DC"/>
    <w:rsid w:val="00A76522"/>
    <w:rsid w:val="00A76CC0"/>
    <w:rsid w:val="00A76E67"/>
    <w:rsid w:val="00A77416"/>
    <w:rsid w:val="00A77468"/>
    <w:rsid w:val="00A7755F"/>
    <w:rsid w:val="00A7756D"/>
    <w:rsid w:val="00A77979"/>
    <w:rsid w:val="00A77BD8"/>
    <w:rsid w:val="00A77EA3"/>
    <w:rsid w:val="00A802A0"/>
    <w:rsid w:val="00A80489"/>
    <w:rsid w:val="00A8061D"/>
    <w:rsid w:val="00A806E1"/>
    <w:rsid w:val="00A80B7E"/>
    <w:rsid w:val="00A80E84"/>
    <w:rsid w:val="00A813CD"/>
    <w:rsid w:val="00A8167F"/>
    <w:rsid w:val="00A81865"/>
    <w:rsid w:val="00A81897"/>
    <w:rsid w:val="00A818D0"/>
    <w:rsid w:val="00A820FE"/>
    <w:rsid w:val="00A821EE"/>
    <w:rsid w:val="00A82465"/>
    <w:rsid w:val="00A826D9"/>
    <w:rsid w:val="00A827D1"/>
    <w:rsid w:val="00A82F56"/>
    <w:rsid w:val="00A83189"/>
    <w:rsid w:val="00A833D8"/>
    <w:rsid w:val="00A833DF"/>
    <w:rsid w:val="00A8341A"/>
    <w:rsid w:val="00A83790"/>
    <w:rsid w:val="00A83E41"/>
    <w:rsid w:val="00A83E4A"/>
    <w:rsid w:val="00A84BED"/>
    <w:rsid w:val="00A84EE9"/>
    <w:rsid w:val="00A84F57"/>
    <w:rsid w:val="00A85131"/>
    <w:rsid w:val="00A85233"/>
    <w:rsid w:val="00A85B77"/>
    <w:rsid w:val="00A85C9C"/>
    <w:rsid w:val="00A86056"/>
    <w:rsid w:val="00A86125"/>
    <w:rsid w:val="00A864FD"/>
    <w:rsid w:val="00A8651E"/>
    <w:rsid w:val="00A86AA2"/>
    <w:rsid w:val="00A86AF1"/>
    <w:rsid w:val="00A86D87"/>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D5"/>
    <w:rsid w:val="00A914B7"/>
    <w:rsid w:val="00A91B64"/>
    <w:rsid w:val="00A91E4E"/>
    <w:rsid w:val="00A92090"/>
    <w:rsid w:val="00A92931"/>
    <w:rsid w:val="00A938CF"/>
    <w:rsid w:val="00A93C47"/>
    <w:rsid w:val="00A93D50"/>
    <w:rsid w:val="00A9402B"/>
    <w:rsid w:val="00A94792"/>
    <w:rsid w:val="00A94916"/>
    <w:rsid w:val="00A949C3"/>
    <w:rsid w:val="00A94EC8"/>
    <w:rsid w:val="00A94F0C"/>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416"/>
    <w:rsid w:val="00A97565"/>
    <w:rsid w:val="00A97AAF"/>
    <w:rsid w:val="00A97BCB"/>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2C9C"/>
    <w:rsid w:val="00AA33A3"/>
    <w:rsid w:val="00AA3420"/>
    <w:rsid w:val="00AA3569"/>
    <w:rsid w:val="00AA3D8E"/>
    <w:rsid w:val="00AA4089"/>
    <w:rsid w:val="00AA4521"/>
    <w:rsid w:val="00AA455D"/>
    <w:rsid w:val="00AA45B3"/>
    <w:rsid w:val="00AA49D7"/>
    <w:rsid w:val="00AA4EB6"/>
    <w:rsid w:val="00AA5560"/>
    <w:rsid w:val="00AA5729"/>
    <w:rsid w:val="00AA57AF"/>
    <w:rsid w:val="00AA582C"/>
    <w:rsid w:val="00AA59F5"/>
    <w:rsid w:val="00AA5D0C"/>
    <w:rsid w:val="00AA5DCC"/>
    <w:rsid w:val="00AA62DE"/>
    <w:rsid w:val="00AA68B1"/>
    <w:rsid w:val="00AA69C3"/>
    <w:rsid w:val="00AA6E1E"/>
    <w:rsid w:val="00AA6EC4"/>
    <w:rsid w:val="00AA7011"/>
    <w:rsid w:val="00AA7124"/>
    <w:rsid w:val="00AA7D37"/>
    <w:rsid w:val="00AA7E33"/>
    <w:rsid w:val="00AB0615"/>
    <w:rsid w:val="00AB0A3C"/>
    <w:rsid w:val="00AB0A44"/>
    <w:rsid w:val="00AB0B65"/>
    <w:rsid w:val="00AB0BC6"/>
    <w:rsid w:val="00AB0C9F"/>
    <w:rsid w:val="00AB0E94"/>
    <w:rsid w:val="00AB1A44"/>
    <w:rsid w:val="00AB1BAC"/>
    <w:rsid w:val="00AB1FF1"/>
    <w:rsid w:val="00AB2119"/>
    <w:rsid w:val="00AB26A6"/>
    <w:rsid w:val="00AB2DAD"/>
    <w:rsid w:val="00AB2F38"/>
    <w:rsid w:val="00AB3145"/>
    <w:rsid w:val="00AB335C"/>
    <w:rsid w:val="00AB3709"/>
    <w:rsid w:val="00AB3A84"/>
    <w:rsid w:val="00AB45BF"/>
    <w:rsid w:val="00AB4623"/>
    <w:rsid w:val="00AB4A7A"/>
    <w:rsid w:val="00AB4AD5"/>
    <w:rsid w:val="00AB4ED6"/>
    <w:rsid w:val="00AB5157"/>
    <w:rsid w:val="00AB536D"/>
    <w:rsid w:val="00AB542E"/>
    <w:rsid w:val="00AB5A39"/>
    <w:rsid w:val="00AB5D7A"/>
    <w:rsid w:val="00AB5E67"/>
    <w:rsid w:val="00AB63E9"/>
    <w:rsid w:val="00AB6B48"/>
    <w:rsid w:val="00AB6BF1"/>
    <w:rsid w:val="00AB6C80"/>
    <w:rsid w:val="00AB6F76"/>
    <w:rsid w:val="00AB7088"/>
    <w:rsid w:val="00AB747E"/>
    <w:rsid w:val="00AB74B5"/>
    <w:rsid w:val="00AB754D"/>
    <w:rsid w:val="00AB7697"/>
    <w:rsid w:val="00AB77A7"/>
    <w:rsid w:val="00AB78E4"/>
    <w:rsid w:val="00AB7A8E"/>
    <w:rsid w:val="00AB7A90"/>
    <w:rsid w:val="00AB7AF7"/>
    <w:rsid w:val="00AC058A"/>
    <w:rsid w:val="00AC0B92"/>
    <w:rsid w:val="00AC1367"/>
    <w:rsid w:val="00AC1406"/>
    <w:rsid w:val="00AC1A55"/>
    <w:rsid w:val="00AC1E62"/>
    <w:rsid w:val="00AC1E78"/>
    <w:rsid w:val="00AC1ED2"/>
    <w:rsid w:val="00AC22CA"/>
    <w:rsid w:val="00AC22E1"/>
    <w:rsid w:val="00AC2423"/>
    <w:rsid w:val="00AC266E"/>
    <w:rsid w:val="00AC2834"/>
    <w:rsid w:val="00AC2DFE"/>
    <w:rsid w:val="00AC2E69"/>
    <w:rsid w:val="00AC36A8"/>
    <w:rsid w:val="00AC36F1"/>
    <w:rsid w:val="00AC3EFF"/>
    <w:rsid w:val="00AC3F02"/>
    <w:rsid w:val="00AC404D"/>
    <w:rsid w:val="00AC4213"/>
    <w:rsid w:val="00AC438F"/>
    <w:rsid w:val="00AC563B"/>
    <w:rsid w:val="00AC5889"/>
    <w:rsid w:val="00AC58E4"/>
    <w:rsid w:val="00AC60FC"/>
    <w:rsid w:val="00AC6A5A"/>
    <w:rsid w:val="00AC6CE7"/>
    <w:rsid w:val="00AC6EA0"/>
    <w:rsid w:val="00AC7A7D"/>
    <w:rsid w:val="00AC7E51"/>
    <w:rsid w:val="00AC7EB2"/>
    <w:rsid w:val="00AD0372"/>
    <w:rsid w:val="00AD0554"/>
    <w:rsid w:val="00AD0DDB"/>
    <w:rsid w:val="00AD0E48"/>
    <w:rsid w:val="00AD107C"/>
    <w:rsid w:val="00AD13B3"/>
    <w:rsid w:val="00AD151A"/>
    <w:rsid w:val="00AD174A"/>
    <w:rsid w:val="00AD186C"/>
    <w:rsid w:val="00AD2100"/>
    <w:rsid w:val="00AD265A"/>
    <w:rsid w:val="00AD2977"/>
    <w:rsid w:val="00AD29C8"/>
    <w:rsid w:val="00AD2CF6"/>
    <w:rsid w:val="00AD3083"/>
    <w:rsid w:val="00AD30D3"/>
    <w:rsid w:val="00AD31EB"/>
    <w:rsid w:val="00AD386B"/>
    <w:rsid w:val="00AD396B"/>
    <w:rsid w:val="00AD3CD7"/>
    <w:rsid w:val="00AD439D"/>
    <w:rsid w:val="00AD4500"/>
    <w:rsid w:val="00AD4899"/>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336"/>
    <w:rsid w:val="00AD64D1"/>
    <w:rsid w:val="00AD653A"/>
    <w:rsid w:val="00AD661B"/>
    <w:rsid w:val="00AD67BF"/>
    <w:rsid w:val="00AD6AE1"/>
    <w:rsid w:val="00AD6C00"/>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D3"/>
    <w:rsid w:val="00AE181C"/>
    <w:rsid w:val="00AE1980"/>
    <w:rsid w:val="00AE1DBC"/>
    <w:rsid w:val="00AE1EB5"/>
    <w:rsid w:val="00AE2042"/>
    <w:rsid w:val="00AE2260"/>
    <w:rsid w:val="00AE227F"/>
    <w:rsid w:val="00AE23B9"/>
    <w:rsid w:val="00AE23BD"/>
    <w:rsid w:val="00AE24B9"/>
    <w:rsid w:val="00AE2CC9"/>
    <w:rsid w:val="00AE31C2"/>
    <w:rsid w:val="00AE3251"/>
    <w:rsid w:val="00AE387B"/>
    <w:rsid w:val="00AE3D51"/>
    <w:rsid w:val="00AE3F92"/>
    <w:rsid w:val="00AE3FF6"/>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454"/>
    <w:rsid w:val="00AF0726"/>
    <w:rsid w:val="00AF075F"/>
    <w:rsid w:val="00AF0DAB"/>
    <w:rsid w:val="00AF0F7F"/>
    <w:rsid w:val="00AF16CB"/>
    <w:rsid w:val="00AF188E"/>
    <w:rsid w:val="00AF1A46"/>
    <w:rsid w:val="00AF1D07"/>
    <w:rsid w:val="00AF1DEF"/>
    <w:rsid w:val="00AF1F75"/>
    <w:rsid w:val="00AF20B5"/>
    <w:rsid w:val="00AF2124"/>
    <w:rsid w:val="00AF2224"/>
    <w:rsid w:val="00AF2352"/>
    <w:rsid w:val="00AF247E"/>
    <w:rsid w:val="00AF2732"/>
    <w:rsid w:val="00AF2F31"/>
    <w:rsid w:val="00AF310F"/>
    <w:rsid w:val="00AF32B7"/>
    <w:rsid w:val="00AF346A"/>
    <w:rsid w:val="00AF3639"/>
    <w:rsid w:val="00AF36C7"/>
    <w:rsid w:val="00AF3769"/>
    <w:rsid w:val="00AF3AB8"/>
    <w:rsid w:val="00AF3BDB"/>
    <w:rsid w:val="00AF3CEB"/>
    <w:rsid w:val="00AF3CF3"/>
    <w:rsid w:val="00AF40C9"/>
    <w:rsid w:val="00AF4105"/>
    <w:rsid w:val="00AF4327"/>
    <w:rsid w:val="00AF4384"/>
    <w:rsid w:val="00AF463F"/>
    <w:rsid w:val="00AF469D"/>
    <w:rsid w:val="00AF47ED"/>
    <w:rsid w:val="00AF48F6"/>
    <w:rsid w:val="00AF4A86"/>
    <w:rsid w:val="00AF501E"/>
    <w:rsid w:val="00AF5159"/>
    <w:rsid w:val="00AF52D7"/>
    <w:rsid w:val="00AF535D"/>
    <w:rsid w:val="00AF546E"/>
    <w:rsid w:val="00AF5549"/>
    <w:rsid w:val="00AF5862"/>
    <w:rsid w:val="00AF5941"/>
    <w:rsid w:val="00AF5E6B"/>
    <w:rsid w:val="00AF6674"/>
    <w:rsid w:val="00AF687D"/>
    <w:rsid w:val="00AF7251"/>
    <w:rsid w:val="00AF73DC"/>
    <w:rsid w:val="00AF785B"/>
    <w:rsid w:val="00AF795C"/>
    <w:rsid w:val="00AF7A43"/>
    <w:rsid w:val="00AF7B73"/>
    <w:rsid w:val="00AF7C6C"/>
    <w:rsid w:val="00AF7F81"/>
    <w:rsid w:val="00AF7FD4"/>
    <w:rsid w:val="00B00225"/>
    <w:rsid w:val="00B00515"/>
    <w:rsid w:val="00B0057D"/>
    <w:rsid w:val="00B01057"/>
    <w:rsid w:val="00B017FB"/>
    <w:rsid w:val="00B01854"/>
    <w:rsid w:val="00B01DCB"/>
    <w:rsid w:val="00B01EBC"/>
    <w:rsid w:val="00B023A9"/>
    <w:rsid w:val="00B0270D"/>
    <w:rsid w:val="00B02CF5"/>
    <w:rsid w:val="00B02DA1"/>
    <w:rsid w:val="00B03C89"/>
    <w:rsid w:val="00B0404F"/>
    <w:rsid w:val="00B0414C"/>
    <w:rsid w:val="00B04175"/>
    <w:rsid w:val="00B04279"/>
    <w:rsid w:val="00B04507"/>
    <w:rsid w:val="00B0486A"/>
    <w:rsid w:val="00B04B1A"/>
    <w:rsid w:val="00B04C1E"/>
    <w:rsid w:val="00B04CF9"/>
    <w:rsid w:val="00B04E55"/>
    <w:rsid w:val="00B051D9"/>
    <w:rsid w:val="00B059A8"/>
    <w:rsid w:val="00B059B7"/>
    <w:rsid w:val="00B05A03"/>
    <w:rsid w:val="00B060F4"/>
    <w:rsid w:val="00B06149"/>
    <w:rsid w:val="00B068BB"/>
    <w:rsid w:val="00B06AC6"/>
    <w:rsid w:val="00B06C94"/>
    <w:rsid w:val="00B06D6D"/>
    <w:rsid w:val="00B06F0D"/>
    <w:rsid w:val="00B075F6"/>
    <w:rsid w:val="00B07B2B"/>
    <w:rsid w:val="00B07D28"/>
    <w:rsid w:val="00B10496"/>
    <w:rsid w:val="00B10F51"/>
    <w:rsid w:val="00B111C1"/>
    <w:rsid w:val="00B11397"/>
    <w:rsid w:val="00B113B5"/>
    <w:rsid w:val="00B11B6C"/>
    <w:rsid w:val="00B11F09"/>
    <w:rsid w:val="00B121E1"/>
    <w:rsid w:val="00B12393"/>
    <w:rsid w:val="00B1239F"/>
    <w:rsid w:val="00B123F8"/>
    <w:rsid w:val="00B1255B"/>
    <w:rsid w:val="00B1290C"/>
    <w:rsid w:val="00B12926"/>
    <w:rsid w:val="00B12E99"/>
    <w:rsid w:val="00B132D5"/>
    <w:rsid w:val="00B135D4"/>
    <w:rsid w:val="00B13624"/>
    <w:rsid w:val="00B138F3"/>
    <w:rsid w:val="00B138F6"/>
    <w:rsid w:val="00B13A2B"/>
    <w:rsid w:val="00B13D8F"/>
    <w:rsid w:val="00B14064"/>
    <w:rsid w:val="00B1461C"/>
    <w:rsid w:val="00B14797"/>
    <w:rsid w:val="00B14C55"/>
    <w:rsid w:val="00B1589B"/>
    <w:rsid w:val="00B159B4"/>
    <w:rsid w:val="00B15A67"/>
    <w:rsid w:val="00B15D4D"/>
    <w:rsid w:val="00B16046"/>
    <w:rsid w:val="00B16084"/>
    <w:rsid w:val="00B16882"/>
    <w:rsid w:val="00B16978"/>
    <w:rsid w:val="00B16A51"/>
    <w:rsid w:val="00B16B2C"/>
    <w:rsid w:val="00B1715A"/>
    <w:rsid w:val="00B17446"/>
    <w:rsid w:val="00B1744B"/>
    <w:rsid w:val="00B17581"/>
    <w:rsid w:val="00B17939"/>
    <w:rsid w:val="00B179CD"/>
    <w:rsid w:val="00B17AC0"/>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AC4"/>
    <w:rsid w:val="00B23C44"/>
    <w:rsid w:val="00B23D23"/>
    <w:rsid w:val="00B243F9"/>
    <w:rsid w:val="00B246AD"/>
    <w:rsid w:val="00B24735"/>
    <w:rsid w:val="00B24B76"/>
    <w:rsid w:val="00B24BE6"/>
    <w:rsid w:val="00B24CC2"/>
    <w:rsid w:val="00B24DC1"/>
    <w:rsid w:val="00B25226"/>
    <w:rsid w:val="00B2569C"/>
    <w:rsid w:val="00B258F9"/>
    <w:rsid w:val="00B2599C"/>
    <w:rsid w:val="00B25D48"/>
    <w:rsid w:val="00B25FA4"/>
    <w:rsid w:val="00B261FE"/>
    <w:rsid w:val="00B262B9"/>
    <w:rsid w:val="00B26313"/>
    <w:rsid w:val="00B26A97"/>
    <w:rsid w:val="00B26BED"/>
    <w:rsid w:val="00B27519"/>
    <w:rsid w:val="00B276AD"/>
    <w:rsid w:val="00B276C8"/>
    <w:rsid w:val="00B2771B"/>
    <w:rsid w:val="00B277F6"/>
    <w:rsid w:val="00B30197"/>
    <w:rsid w:val="00B30252"/>
    <w:rsid w:val="00B30913"/>
    <w:rsid w:val="00B30A1C"/>
    <w:rsid w:val="00B30B26"/>
    <w:rsid w:val="00B30E4C"/>
    <w:rsid w:val="00B31067"/>
    <w:rsid w:val="00B31620"/>
    <w:rsid w:val="00B31951"/>
    <w:rsid w:val="00B31E28"/>
    <w:rsid w:val="00B31FA6"/>
    <w:rsid w:val="00B3203A"/>
    <w:rsid w:val="00B32087"/>
    <w:rsid w:val="00B320F3"/>
    <w:rsid w:val="00B3214B"/>
    <w:rsid w:val="00B326AB"/>
    <w:rsid w:val="00B32B02"/>
    <w:rsid w:val="00B32C08"/>
    <w:rsid w:val="00B32CF2"/>
    <w:rsid w:val="00B32E1F"/>
    <w:rsid w:val="00B32E44"/>
    <w:rsid w:val="00B33106"/>
    <w:rsid w:val="00B33122"/>
    <w:rsid w:val="00B3357A"/>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878"/>
    <w:rsid w:val="00B37B87"/>
    <w:rsid w:val="00B37CC1"/>
    <w:rsid w:val="00B37E64"/>
    <w:rsid w:val="00B40993"/>
    <w:rsid w:val="00B40A5C"/>
    <w:rsid w:val="00B40F2C"/>
    <w:rsid w:val="00B41424"/>
    <w:rsid w:val="00B414E8"/>
    <w:rsid w:val="00B41712"/>
    <w:rsid w:val="00B41A0C"/>
    <w:rsid w:val="00B41B2C"/>
    <w:rsid w:val="00B424FF"/>
    <w:rsid w:val="00B425FB"/>
    <w:rsid w:val="00B42A9F"/>
    <w:rsid w:val="00B42E75"/>
    <w:rsid w:val="00B43027"/>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6DF"/>
    <w:rsid w:val="00B46720"/>
    <w:rsid w:val="00B4684B"/>
    <w:rsid w:val="00B46BDA"/>
    <w:rsid w:val="00B47201"/>
    <w:rsid w:val="00B47313"/>
    <w:rsid w:val="00B475DF"/>
    <w:rsid w:val="00B47719"/>
    <w:rsid w:val="00B47A14"/>
    <w:rsid w:val="00B47AA7"/>
    <w:rsid w:val="00B47D2C"/>
    <w:rsid w:val="00B47E27"/>
    <w:rsid w:val="00B47FF9"/>
    <w:rsid w:val="00B501F3"/>
    <w:rsid w:val="00B5029F"/>
    <w:rsid w:val="00B504FD"/>
    <w:rsid w:val="00B50595"/>
    <w:rsid w:val="00B5070E"/>
    <w:rsid w:val="00B50877"/>
    <w:rsid w:val="00B5087E"/>
    <w:rsid w:val="00B50C7A"/>
    <w:rsid w:val="00B5142F"/>
    <w:rsid w:val="00B51CCB"/>
    <w:rsid w:val="00B51DAD"/>
    <w:rsid w:val="00B51E7A"/>
    <w:rsid w:val="00B51F6F"/>
    <w:rsid w:val="00B51FBA"/>
    <w:rsid w:val="00B5224D"/>
    <w:rsid w:val="00B52486"/>
    <w:rsid w:val="00B52797"/>
    <w:rsid w:val="00B52A00"/>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85"/>
    <w:rsid w:val="00B600F2"/>
    <w:rsid w:val="00B60424"/>
    <w:rsid w:val="00B6084E"/>
    <w:rsid w:val="00B60894"/>
    <w:rsid w:val="00B612F5"/>
    <w:rsid w:val="00B619F7"/>
    <w:rsid w:val="00B619F8"/>
    <w:rsid w:val="00B61BD9"/>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CD6"/>
    <w:rsid w:val="00B71DC2"/>
    <w:rsid w:val="00B71E8C"/>
    <w:rsid w:val="00B71FAC"/>
    <w:rsid w:val="00B72226"/>
    <w:rsid w:val="00B72388"/>
    <w:rsid w:val="00B72602"/>
    <w:rsid w:val="00B727B2"/>
    <w:rsid w:val="00B727CB"/>
    <w:rsid w:val="00B72D20"/>
    <w:rsid w:val="00B7374E"/>
    <w:rsid w:val="00B737CC"/>
    <w:rsid w:val="00B73B66"/>
    <w:rsid w:val="00B73CBB"/>
    <w:rsid w:val="00B73EA1"/>
    <w:rsid w:val="00B73F7A"/>
    <w:rsid w:val="00B741DC"/>
    <w:rsid w:val="00B742BD"/>
    <w:rsid w:val="00B74407"/>
    <w:rsid w:val="00B75311"/>
    <w:rsid w:val="00B755A6"/>
    <w:rsid w:val="00B75846"/>
    <w:rsid w:val="00B760B1"/>
    <w:rsid w:val="00B7646A"/>
    <w:rsid w:val="00B766A3"/>
    <w:rsid w:val="00B76CDE"/>
    <w:rsid w:val="00B76DD1"/>
    <w:rsid w:val="00B76E3B"/>
    <w:rsid w:val="00B76F96"/>
    <w:rsid w:val="00B770F5"/>
    <w:rsid w:val="00B77494"/>
    <w:rsid w:val="00B77645"/>
    <w:rsid w:val="00B77725"/>
    <w:rsid w:val="00B77881"/>
    <w:rsid w:val="00B77916"/>
    <w:rsid w:val="00B801AB"/>
    <w:rsid w:val="00B804AE"/>
    <w:rsid w:val="00B8054A"/>
    <w:rsid w:val="00B80772"/>
    <w:rsid w:val="00B80992"/>
    <w:rsid w:val="00B80B14"/>
    <w:rsid w:val="00B80BDF"/>
    <w:rsid w:val="00B80C95"/>
    <w:rsid w:val="00B810AA"/>
    <w:rsid w:val="00B814F9"/>
    <w:rsid w:val="00B81583"/>
    <w:rsid w:val="00B816A7"/>
    <w:rsid w:val="00B816F1"/>
    <w:rsid w:val="00B81C67"/>
    <w:rsid w:val="00B826C4"/>
    <w:rsid w:val="00B8290A"/>
    <w:rsid w:val="00B82983"/>
    <w:rsid w:val="00B82CF4"/>
    <w:rsid w:val="00B831D6"/>
    <w:rsid w:val="00B83247"/>
    <w:rsid w:val="00B83445"/>
    <w:rsid w:val="00B83536"/>
    <w:rsid w:val="00B835B5"/>
    <w:rsid w:val="00B838C3"/>
    <w:rsid w:val="00B83A63"/>
    <w:rsid w:val="00B83B32"/>
    <w:rsid w:val="00B841BD"/>
    <w:rsid w:val="00B84308"/>
    <w:rsid w:val="00B843CE"/>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6F63"/>
    <w:rsid w:val="00B8706B"/>
    <w:rsid w:val="00B870B1"/>
    <w:rsid w:val="00B870DA"/>
    <w:rsid w:val="00B874DF"/>
    <w:rsid w:val="00B878D9"/>
    <w:rsid w:val="00B8796E"/>
    <w:rsid w:val="00B87B5A"/>
    <w:rsid w:val="00B87C7B"/>
    <w:rsid w:val="00B87CA7"/>
    <w:rsid w:val="00B87D06"/>
    <w:rsid w:val="00B87F37"/>
    <w:rsid w:val="00B87FB3"/>
    <w:rsid w:val="00B90051"/>
    <w:rsid w:val="00B902D6"/>
    <w:rsid w:val="00B90375"/>
    <w:rsid w:val="00B9056B"/>
    <w:rsid w:val="00B909E2"/>
    <w:rsid w:val="00B90A24"/>
    <w:rsid w:val="00B90A60"/>
    <w:rsid w:val="00B90B44"/>
    <w:rsid w:val="00B90D77"/>
    <w:rsid w:val="00B91102"/>
    <w:rsid w:val="00B911AA"/>
    <w:rsid w:val="00B91375"/>
    <w:rsid w:val="00B91594"/>
    <w:rsid w:val="00B918F0"/>
    <w:rsid w:val="00B91D65"/>
    <w:rsid w:val="00B92207"/>
    <w:rsid w:val="00B926AC"/>
    <w:rsid w:val="00B926B3"/>
    <w:rsid w:val="00B927A3"/>
    <w:rsid w:val="00B927E9"/>
    <w:rsid w:val="00B930E5"/>
    <w:rsid w:val="00B9320C"/>
    <w:rsid w:val="00B93660"/>
    <w:rsid w:val="00B93661"/>
    <w:rsid w:val="00B93BFE"/>
    <w:rsid w:val="00B94228"/>
    <w:rsid w:val="00B9432A"/>
    <w:rsid w:val="00B94376"/>
    <w:rsid w:val="00B947D0"/>
    <w:rsid w:val="00B94EFA"/>
    <w:rsid w:val="00B9503D"/>
    <w:rsid w:val="00B951C1"/>
    <w:rsid w:val="00B95304"/>
    <w:rsid w:val="00B95535"/>
    <w:rsid w:val="00B95554"/>
    <w:rsid w:val="00B957BC"/>
    <w:rsid w:val="00B95814"/>
    <w:rsid w:val="00B9584D"/>
    <w:rsid w:val="00B95D2B"/>
    <w:rsid w:val="00B95DBF"/>
    <w:rsid w:val="00B95FBC"/>
    <w:rsid w:val="00B9636F"/>
    <w:rsid w:val="00B96444"/>
    <w:rsid w:val="00B96654"/>
    <w:rsid w:val="00B96AB2"/>
    <w:rsid w:val="00B96B2C"/>
    <w:rsid w:val="00B96CDA"/>
    <w:rsid w:val="00B96F8C"/>
    <w:rsid w:val="00B9747E"/>
    <w:rsid w:val="00B974C5"/>
    <w:rsid w:val="00B9772B"/>
    <w:rsid w:val="00B97A46"/>
    <w:rsid w:val="00B97D8E"/>
    <w:rsid w:val="00B97E83"/>
    <w:rsid w:val="00BA033D"/>
    <w:rsid w:val="00BA064B"/>
    <w:rsid w:val="00BA0688"/>
    <w:rsid w:val="00BA06FE"/>
    <w:rsid w:val="00BA0B4E"/>
    <w:rsid w:val="00BA0D4C"/>
    <w:rsid w:val="00BA0EA6"/>
    <w:rsid w:val="00BA0EE8"/>
    <w:rsid w:val="00BA1130"/>
    <w:rsid w:val="00BA11B2"/>
    <w:rsid w:val="00BA1513"/>
    <w:rsid w:val="00BA1828"/>
    <w:rsid w:val="00BA1ACB"/>
    <w:rsid w:val="00BA1B2C"/>
    <w:rsid w:val="00BA23DE"/>
    <w:rsid w:val="00BA23E7"/>
    <w:rsid w:val="00BA24BA"/>
    <w:rsid w:val="00BA294A"/>
    <w:rsid w:val="00BA316D"/>
    <w:rsid w:val="00BA334D"/>
    <w:rsid w:val="00BA3999"/>
    <w:rsid w:val="00BA3E04"/>
    <w:rsid w:val="00BA405E"/>
    <w:rsid w:val="00BA4886"/>
    <w:rsid w:val="00BA4B5B"/>
    <w:rsid w:val="00BA4D72"/>
    <w:rsid w:val="00BA5005"/>
    <w:rsid w:val="00BA5076"/>
    <w:rsid w:val="00BA511C"/>
    <w:rsid w:val="00BA56FA"/>
    <w:rsid w:val="00BA5738"/>
    <w:rsid w:val="00BA57A3"/>
    <w:rsid w:val="00BA5BFF"/>
    <w:rsid w:val="00BA66E2"/>
    <w:rsid w:val="00BA67C2"/>
    <w:rsid w:val="00BA69A3"/>
    <w:rsid w:val="00BA7044"/>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3DE"/>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1958"/>
    <w:rsid w:val="00BC1B4D"/>
    <w:rsid w:val="00BC2421"/>
    <w:rsid w:val="00BC24E6"/>
    <w:rsid w:val="00BC292B"/>
    <w:rsid w:val="00BC2968"/>
    <w:rsid w:val="00BC2A77"/>
    <w:rsid w:val="00BC2A82"/>
    <w:rsid w:val="00BC2C3A"/>
    <w:rsid w:val="00BC30B7"/>
    <w:rsid w:val="00BC3256"/>
    <w:rsid w:val="00BC32B0"/>
    <w:rsid w:val="00BC3398"/>
    <w:rsid w:val="00BC3587"/>
    <w:rsid w:val="00BC370F"/>
    <w:rsid w:val="00BC41A0"/>
    <w:rsid w:val="00BC4424"/>
    <w:rsid w:val="00BC4A06"/>
    <w:rsid w:val="00BC4AAA"/>
    <w:rsid w:val="00BC5A22"/>
    <w:rsid w:val="00BC6129"/>
    <w:rsid w:val="00BC657B"/>
    <w:rsid w:val="00BC6738"/>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236"/>
    <w:rsid w:val="00BD1349"/>
    <w:rsid w:val="00BD18E3"/>
    <w:rsid w:val="00BD1926"/>
    <w:rsid w:val="00BD206B"/>
    <w:rsid w:val="00BD22E9"/>
    <w:rsid w:val="00BD2336"/>
    <w:rsid w:val="00BD24C4"/>
    <w:rsid w:val="00BD2677"/>
    <w:rsid w:val="00BD2B57"/>
    <w:rsid w:val="00BD30D3"/>
    <w:rsid w:val="00BD33AC"/>
    <w:rsid w:val="00BD3537"/>
    <w:rsid w:val="00BD39EA"/>
    <w:rsid w:val="00BD39ED"/>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DE5"/>
    <w:rsid w:val="00BD727E"/>
    <w:rsid w:val="00BD7466"/>
    <w:rsid w:val="00BD7D06"/>
    <w:rsid w:val="00BE02D1"/>
    <w:rsid w:val="00BE04FF"/>
    <w:rsid w:val="00BE0582"/>
    <w:rsid w:val="00BE06FF"/>
    <w:rsid w:val="00BE089C"/>
    <w:rsid w:val="00BE0CC9"/>
    <w:rsid w:val="00BE0E04"/>
    <w:rsid w:val="00BE0E73"/>
    <w:rsid w:val="00BE123B"/>
    <w:rsid w:val="00BE1279"/>
    <w:rsid w:val="00BE12E1"/>
    <w:rsid w:val="00BE1706"/>
    <w:rsid w:val="00BE192B"/>
    <w:rsid w:val="00BE1A94"/>
    <w:rsid w:val="00BE1BF2"/>
    <w:rsid w:val="00BE210A"/>
    <w:rsid w:val="00BE232F"/>
    <w:rsid w:val="00BE2385"/>
    <w:rsid w:val="00BE2BE2"/>
    <w:rsid w:val="00BE2FEA"/>
    <w:rsid w:val="00BE322D"/>
    <w:rsid w:val="00BE328E"/>
    <w:rsid w:val="00BE34B8"/>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799"/>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80B"/>
    <w:rsid w:val="00BF2911"/>
    <w:rsid w:val="00BF2A2A"/>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2B2"/>
    <w:rsid w:val="00C014A8"/>
    <w:rsid w:val="00C014BE"/>
    <w:rsid w:val="00C0162C"/>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3ED4"/>
    <w:rsid w:val="00C04002"/>
    <w:rsid w:val="00C041E9"/>
    <w:rsid w:val="00C042C7"/>
    <w:rsid w:val="00C04394"/>
    <w:rsid w:val="00C04459"/>
    <w:rsid w:val="00C048D7"/>
    <w:rsid w:val="00C058A3"/>
    <w:rsid w:val="00C05B99"/>
    <w:rsid w:val="00C05D6C"/>
    <w:rsid w:val="00C060AE"/>
    <w:rsid w:val="00C06296"/>
    <w:rsid w:val="00C066E3"/>
    <w:rsid w:val="00C06860"/>
    <w:rsid w:val="00C069C6"/>
    <w:rsid w:val="00C07258"/>
    <w:rsid w:val="00C075F4"/>
    <w:rsid w:val="00C0771F"/>
    <w:rsid w:val="00C07760"/>
    <w:rsid w:val="00C07952"/>
    <w:rsid w:val="00C0796B"/>
    <w:rsid w:val="00C07B9E"/>
    <w:rsid w:val="00C07EF5"/>
    <w:rsid w:val="00C1005A"/>
    <w:rsid w:val="00C10240"/>
    <w:rsid w:val="00C104A9"/>
    <w:rsid w:val="00C104B1"/>
    <w:rsid w:val="00C10507"/>
    <w:rsid w:val="00C1058D"/>
    <w:rsid w:val="00C105F5"/>
    <w:rsid w:val="00C108C7"/>
    <w:rsid w:val="00C108F0"/>
    <w:rsid w:val="00C10A47"/>
    <w:rsid w:val="00C10CFD"/>
    <w:rsid w:val="00C10D42"/>
    <w:rsid w:val="00C10D59"/>
    <w:rsid w:val="00C1100F"/>
    <w:rsid w:val="00C110A3"/>
    <w:rsid w:val="00C11567"/>
    <w:rsid w:val="00C11630"/>
    <w:rsid w:val="00C11C97"/>
    <w:rsid w:val="00C12185"/>
    <w:rsid w:val="00C123AE"/>
    <w:rsid w:val="00C12821"/>
    <w:rsid w:val="00C128E6"/>
    <w:rsid w:val="00C12986"/>
    <w:rsid w:val="00C12999"/>
    <w:rsid w:val="00C12A1B"/>
    <w:rsid w:val="00C12DD1"/>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5081"/>
    <w:rsid w:val="00C154A7"/>
    <w:rsid w:val="00C154BB"/>
    <w:rsid w:val="00C15590"/>
    <w:rsid w:val="00C15762"/>
    <w:rsid w:val="00C15B81"/>
    <w:rsid w:val="00C1601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D40"/>
    <w:rsid w:val="00C22392"/>
    <w:rsid w:val="00C22459"/>
    <w:rsid w:val="00C22AB4"/>
    <w:rsid w:val="00C22B29"/>
    <w:rsid w:val="00C22BF2"/>
    <w:rsid w:val="00C22BF7"/>
    <w:rsid w:val="00C22D21"/>
    <w:rsid w:val="00C230A2"/>
    <w:rsid w:val="00C23101"/>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5B9"/>
    <w:rsid w:val="00C25619"/>
    <w:rsid w:val="00C2568B"/>
    <w:rsid w:val="00C259C3"/>
    <w:rsid w:val="00C25FE6"/>
    <w:rsid w:val="00C26313"/>
    <w:rsid w:val="00C26416"/>
    <w:rsid w:val="00C26699"/>
    <w:rsid w:val="00C26783"/>
    <w:rsid w:val="00C268FC"/>
    <w:rsid w:val="00C26B6C"/>
    <w:rsid w:val="00C26CD5"/>
    <w:rsid w:val="00C26D31"/>
    <w:rsid w:val="00C2708F"/>
    <w:rsid w:val="00C27242"/>
    <w:rsid w:val="00C274F4"/>
    <w:rsid w:val="00C30055"/>
    <w:rsid w:val="00C3060C"/>
    <w:rsid w:val="00C308E4"/>
    <w:rsid w:val="00C3163D"/>
    <w:rsid w:val="00C31C35"/>
    <w:rsid w:val="00C31FB1"/>
    <w:rsid w:val="00C3211D"/>
    <w:rsid w:val="00C32800"/>
    <w:rsid w:val="00C32B17"/>
    <w:rsid w:val="00C32DFF"/>
    <w:rsid w:val="00C331D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BA5"/>
    <w:rsid w:val="00C4100C"/>
    <w:rsid w:val="00C41282"/>
    <w:rsid w:val="00C413F1"/>
    <w:rsid w:val="00C4156A"/>
    <w:rsid w:val="00C4173B"/>
    <w:rsid w:val="00C41A8C"/>
    <w:rsid w:val="00C41AEF"/>
    <w:rsid w:val="00C41D83"/>
    <w:rsid w:val="00C41ED1"/>
    <w:rsid w:val="00C423D4"/>
    <w:rsid w:val="00C429A2"/>
    <w:rsid w:val="00C432BA"/>
    <w:rsid w:val="00C4358E"/>
    <w:rsid w:val="00C437A8"/>
    <w:rsid w:val="00C438BD"/>
    <w:rsid w:val="00C43C23"/>
    <w:rsid w:val="00C43CC4"/>
    <w:rsid w:val="00C440DF"/>
    <w:rsid w:val="00C44182"/>
    <w:rsid w:val="00C4445B"/>
    <w:rsid w:val="00C445EB"/>
    <w:rsid w:val="00C44A56"/>
    <w:rsid w:val="00C44C35"/>
    <w:rsid w:val="00C453B3"/>
    <w:rsid w:val="00C4540E"/>
    <w:rsid w:val="00C4544B"/>
    <w:rsid w:val="00C45466"/>
    <w:rsid w:val="00C454A3"/>
    <w:rsid w:val="00C455CE"/>
    <w:rsid w:val="00C462FB"/>
    <w:rsid w:val="00C4690C"/>
    <w:rsid w:val="00C46EE0"/>
    <w:rsid w:val="00C46EE5"/>
    <w:rsid w:val="00C4745D"/>
    <w:rsid w:val="00C4746A"/>
    <w:rsid w:val="00C47AC0"/>
    <w:rsid w:val="00C47C00"/>
    <w:rsid w:val="00C5024A"/>
    <w:rsid w:val="00C507D8"/>
    <w:rsid w:val="00C50AC9"/>
    <w:rsid w:val="00C50C38"/>
    <w:rsid w:val="00C5102F"/>
    <w:rsid w:val="00C5107F"/>
    <w:rsid w:val="00C51370"/>
    <w:rsid w:val="00C518B6"/>
    <w:rsid w:val="00C51AD7"/>
    <w:rsid w:val="00C51BAE"/>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3E1B"/>
    <w:rsid w:val="00C53F42"/>
    <w:rsid w:val="00C54388"/>
    <w:rsid w:val="00C54629"/>
    <w:rsid w:val="00C54D47"/>
    <w:rsid w:val="00C54F5F"/>
    <w:rsid w:val="00C555B0"/>
    <w:rsid w:val="00C55685"/>
    <w:rsid w:val="00C5568E"/>
    <w:rsid w:val="00C556A8"/>
    <w:rsid w:val="00C556ED"/>
    <w:rsid w:val="00C559CE"/>
    <w:rsid w:val="00C55AB9"/>
    <w:rsid w:val="00C55BF5"/>
    <w:rsid w:val="00C56440"/>
    <w:rsid w:val="00C56881"/>
    <w:rsid w:val="00C56AC8"/>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C82"/>
    <w:rsid w:val="00C63101"/>
    <w:rsid w:val="00C63720"/>
    <w:rsid w:val="00C63755"/>
    <w:rsid w:val="00C63CE2"/>
    <w:rsid w:val="00C63D0E"/>
    <w:rsid w:val="00C64287"/>
    <w:rsid w:val="00C6454B"/>
    <w:rsid w:val="00C64F3C"/>
    <w:rsid w:val="00C652C2"/>
    <w:rsid w:val="00C6562D"/>
    <w:rsid w:val="00C6584E"/>
    <w:rsid w:val="00C65AA3"/>
    <w:rsid w:val="00C65D65"/>
    <w:rsid w:val="00C66383"/>
    <w:rsid w:val="00C66389"/>
    <w:rsid w:val="00C66525"/>
    <w:rsid w:val="00C666FD"/>
    <w:rsid w:val="00C66738"/>
    <w:rsid w:val="00C66B54"/>
    <w:rsid w:val="00C6704E"/>
    <w:rsid w:val="00C672AA"/>
    <w:rsid w:val="00C674B9"/>
    <w:rsid w:val="00C67897"/>
    <w:rsid w:val="00C67955"/>
    <w:rsid w:val="00C702C0"/>
    <w:rsid w:val="00C70478"/>
    <w:rsid w:val="00C705BD"/>
    <w:rsid w:val="00C705DB"/>
    <w:rsid w:val="00C708D1"/>
    <w:rsid w:val="00C70BCB"/>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2AD"/>
    <w:rsid w:val="00C777CB"/>
    <w:rsid w:val="00C7797D"/>
    <w:rsid w:val="00C803F0"/>
    <w:rsid w:val="00C804BD"/>
    <w:rsid w:val="00C804DC"/>
    <w:rsid w:val="00C80C24"/>
    <w:rsid w:val="00C80E40"/>
    <w:rsid w:val="00C80FFD"/>
    <w:rsid w:val="00C810A5"/>
    <w:rsid w:val="00C81179"/>
    <w:rsid w:val="00C814A6"/>
    <w:rsid w:val="00C814C3"/>
    <w:rsid w:val="00C81B05"/>
    <w:rsid w:val="00C81B2E"/>
    <w:rsid w:val="00C81DF4"/>
    <w:rsid w:val="00C81EF5"/>
    <w:rsid w:val="00C82055"/>
    <w:rsid w:val="00C82749"/>
    <w:rsid w:val="00C828E1"/>
    <w:rsid w:val="00C82B95"/>
    <w:rsid w:val="00C834D3"/>
    <w:rsid w:val="00C841F3"/>
    <w:rsid w:val="00C8435A"/>
    <w:rsid w:val="00C84401"/>
    <w:rsid w:val="00C845CE"/>
    <w:rsid w:val="00C84682"/>
    <w:rsid w:val="00C846DB"/>
    <w:rsid w:val="00C84AA1"/>
    <w:rsid w:val="00C84F68"/>
    <w:rsid w:val="00C85189"/>
    <w:rsid w:val="00C85606"/>
    <w:rsid w:val="00C85829"/>
    <w:rsid w:val="00C85B6A"/>
    <w:rsid w:val="00C85E57"/>
    <w:rsid w:val="00C860F2"/>
    <w:rsid w:val="00C86148"/>
    <w:rsid w:val="00C861C6"/>
    <w:rsid w:val="00C8626A"/>
    <w:rsid w:val="00C862C8"/>
    <w:rsid w:val="00C862EA"/>
    <w:rsid w:val="00C863C1"/>
    <w:rsid w:val="00C86658"/>
    <w:rsid w:val="00C86B8F"/>
    <w:rsid w:val="00C86D23"/>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2F7"/>
    <w:rsid w:val="00C91958"/>
    <w:rsid w:val="00C91DAB"/>
    <w:rsid w:val="00C923D6"/>
    <w:rsid w:val="00C92D88"/>
    <w:rsid w:val="00C92DB8"/>
    <w:rsid w:val="00C931CD"/>
    <w:rsid w:val="00C93254"/>
    <w:rsid w:val="00C932D2"/>
    <w:rsid w:val="00C93611"/>
    <w:rsid w:val="00C936A0"/>
    <w:rsid w:val="00C93889"/>
    <w:rsid w:val="00C93C8E"/>
    <w:rsid w:val="00C948C4"/>
    <w:rsid w:val="00C94DB3"/>
    <w:rsid w:val="00C95254"/>
    <w:rsid w:val="00C95903"/>
    <w:rsid w:val="00C95C61"/>
    <w:rsid w:val="00C95DDB"/>
    <w:rsid w:val="00C95FC5"/>
    <w:rsid w:val="00C96934"/>
    <w:rsid w:val="00C969B8"/>
    <w:rsid w:val="00C96A9B"/>
    <w:rsid w:val="00C9700D"/>
    <w:rsid w:val="00C973B5"/>
    <w:rsid w:val="00C9761A"/>
    <w:rsid w:val="00C977CC"/>
    <w:rsid w:val="00C97EC5"/>
    <w:rsid w:val="00C97EF8"/>
    <w:rsid w:val="00CA012A"/>
    <w:rsid w:val="00CA06EC"/>
    <w:rsid w:val="00CA0A6E"/>
    <w:rsid w:val="00CA12B1"/>
    <w:rsid w:val="00CA12C1"/>
    <w:rsid w:val="00CA13B8"/>
    <w:rsid w:val="00CA1569"/>
    <w:rsid w:val="00CA19DB"/>
    <w:rsid w:val="00CA1B7E"/>
    <w:rsid w:val="00CA1BCC"/>
    <w:rsid w:val="00CA2535"/>
    <w:rsid w:val="00CA26A7"/>
    <w:rsid w:val="00CA2CEF"/>
    <w:rsid w:val="00CA2D85"/>
    <w:rsid w:val="00CA30D9"/>
    <w:rsid w:val="00CA3368"/>
    <w:rsid w:val="00CA336B"/>
    <w:rsid w:val="00CA34F9"/>
    <w:rsid w:val="00CA3718"/>
    <w:rsid w:val="00CA39BB"/>
    <w:rsid w:val="00CA4371"/>
    <w:rsid w:val="00CA448E"/>
    <w:rsid w:val="00CA4721"/>
    <w:rsid w:val="00CA486D"/>
    <w:rsid w:val="00CA48DA"/>
    <w:rsid w:val="00CA4C47"/>
    <w:rsid w:val="00CA51A9"/>
    <w:rsid w:val="00CA5644"/>
    <w:rsid w:val="00CA5699"/>
    <w:rsid w:val="00CA5900"/>
    <w:rsid w:val="00CA5C06"/>
    <w:rsid w:val="00CA5E2B"/>
    <w:rsid w:val="00CA64F5"/>
    <w:rsid w:val="00CA670F"/>
    <w:rsid w:val="00CA6A32"/>
    <w:rsid w:val="00CA6A9B"/>
    <w:rsid w:val="00CA6ABC"/>
    <w:rsid w:val="00CA6B7B"/>
    <w:rsid w:val="00CA6CC7"/>
    <w:rsid w:val="00CA6D2A"/>
    <w:rsid w:val="00CA7881"/>
    <w:rsid w:val="00CA7D3F"/>
    <w:rsid w:val="00CB02CC"/>
    <w:rsid w:val="00CB0335"/>
    <w:rsid w:val="00CB09E2"/>
    <w:rsid w:val="00CB1070"/>
    <w:rsid w:val="00CB11F5"/>
    <w:rsid w:val="00CB12D2"/>
    <w:rsid w:val="00CB15F0"/>
    <w:rsid w:val="00CB1A4C"/>
    <w:rsid w:val="00CB284B"/>
    <w:rsid w:val="00CB2A24"/>
    <w:rsid w:val="00CB2C1D"/>
    <w:rsid w:val="00CB2D76"/>
    <w:rsid w:val="00CB2DAF"/>
    <w:rsid w:val="00CB2EDB"/>
    <w:rsid w:val="00CB2FAA"/>
    <w:rsid w:val="00CB2FC0"/>
    <w:rsid w:val="00CB313D"/>
    <w:rsid w:val="00CB316A"/>
    <w:rsid w:val="00CB3515"/>
    <w:rsid w:val="00CB3578"/>
    <w:rsid w:val="00CB362D"/>
    <w:rsid w:val="00CB3785"/>
    <w:rsid w:val="00CB37D7"/>
    <w:rsid w:val="00CB3A1C"/>
    <w:rsid w:val="00CB4243"/>
    <w:rsid w:val="00CB4A4B"/>
    <w:rsid w:val="00CB4C77"/>
    <w:rsid w:val="00CB4CAA"/>
    <w:rsid w:val="00CB4D5C"/>
    <w:rsid w:val="00CB4D9C"/>
    <w:rsid w:val="00CB4DC5"/>
    <w:rsid w:val="00CB4ED5"/>
    <w:rsid w:val="00CB5420"/>
    <w:rsid w:val="00CB5710"/>
    <w:rsid w:val="00CB5783"/>
    <w:rsid w:val="00CB6253"/>
    <w:rsid w:val="00CB6AFE"/>
    <w:rsid w:val="00CB6BB8"/>
    <w:rsid w:val="00CB6DE4"/>
    <w:rsid w:val="00CB6EB6"/>
    <w:rsid w:val="00CB70D2"/>
    <w:rsid w:val="00CB72B2"/>
    <w:rsid w:val="00CB7632"/>
    <w:rsid w:val="00CB76E2"/>
    <w:rsid w:val="00CB779D"/>
    <w:rsid w:val="00CB7939"/>
    <w:rsid w:val="00CB7A3B"/>
    <w:rsid w:val="00CB7CE1"/>
    <w:rsid w:val="00CC02E1"/>
    <w:rsid w:val="00CC051C"/>
    <w:rsid w:val="00CC093A"/>
    <w:rsid w:val="00CC0B1A"/>
    <w:rsid w:val="00CC126E"/>
    <w:rsid w:val="00CC17F0"/>
    <w:rsid w:val="00CC1852"/>
    <w:rsid w:val="00CC187B"/>
    <w:rsid w:val="00CC1949"/>
    <w:rsid w:val="00CC1B85"/>
    <w:rsid w:val="00CC1D7E"/>
    <w:rsid w:val="00CC1FF2"/>
    <w:rsid w:val="00CC2134"/>
    <w:rsid w:val="00CC2421"/>
    <w:rsid w:val="00CC2913"/>
    <w:rsid w:val="00CC2FCC"/>
    <w:rsid w:val="00CC3092"/>
    <w:rsid w:val="00CC3611"/>
    <w:rsid w:val="00CC39D5"/>
    <w:rsid w:val="00CC3B4F"/>
    <w:rsid w:val="00CC41F9"/>
    <w:rsid w:val="00CC465D"/>
    <w:rsid w:val="00CC4686"/>
    <w:rsid w:val="00CC4BD5"/>
    <w:rsid w:val="00CC4C49"/>
    <w:rsid w:val="00CC4D47"/>
    <w:rsid w:val="00CC5010"/>
    <w:rsid w:val="00CC5082"/>
    <w:rsid w:val="00CC5199"/>
    <w:rsid w:val="00CC559F"/>
    <w:rsid w:val="00CC5787"/>
    <w:rsid w:val="00CC5D41"/>
    <w:rsid w:val="00CC5E8F"/>
    <w:rsid w:val="00CC612A"/>
    <w:rsid w:val="00CC61FD"/>
    <w:rsid w:val="00CC6441"/>
    <w:rsid w:val="00CC6469"/>
    <w:rsid w:val="00CC692E"/>
    <w:rsid w:val="00CC6E42"/>
    <w:rsid w:val="00CC714C"/>
    <w:rsid w:val="00CC7175"/>
    <w:rsid w:val="00CC76CE"/>
    <w:rsid w:val="00CC79F2"/>
    <w:rsid w:val="00CD0012"/>
    <w:rsid w:val="00CD00F8"/>
    <w:rsid w:val="00CD01C9"/>
    <w:rsid w:val="00CD034D"/>
    <w:rsid w:val="00CD08D7"/>
    <w:rsid w:val="00CD0B39"/>
    <w:rsid w:val="00CD0F95"/>
    <w:rsid w:val="00CD1069"/>
    <w:rsid w:val="00CD10A0"/>
    <w:rsid w:val="00CD1B1F"/>
    <w:rsid w:val="00CD1D47"/>
    <w:rsid w:val="00CD2246"/>
    <w:rsid w:val="00CD288B"/>
    <w:rsid w:val="00CD289E"/>
    <w:rsid w:val="00CD2999"/>
    <w:rsid w:val="00CD2D59"/>
    <w:rsid w:val="00CD3100"/>
    <w:rsid w:val="00CD3BD2"/>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7DA"/>
    <w:rsid w:val="00CE0921"/>
    <w:rsid w:val="00CE0FF8"/>
    <w:rsid w:val="00CE11B3"/>
    <w:rsid w:val="00CE1510"/>
    <w:rsid w:val="00CE176E"/>
    <w:rsid w:val="00CE19D6"/>
    <w:rsid w:val="00CE1D83"/>
    <w:rsid w:val="00CE2952"/>
    <w:rsid w:val="00CE2AF9"/>
    <w:rsid w:val="00CE2B22"/>
    <w:rsid w:val="00CE2B25"/>
    <w:rsid w:val="00CE2DA5"/>
    <w:rsid w:val="00CE41C5"/>
    <w:rsid w:val="00CE4458"/>
    <w:rsid w:val="00CE448F"/>
    <w:rsid w:val="00CE4512"/>
    <w:rsid w:val="00CE45AE"/>
    <w:rsid w:val="00CE48CE"/>
    <w:rsid w:val="00CE4B89"/>
    <w:rsid w:val="00CE50DD"/>
    <w:rsid w:val="00CE52A9"/>
    <w:rsid w:val="00CE540F"/>
    <w:rsid w:val="00CE5578"/>
    <w:rsid w:val="00CE5618"/>
    <w:rsid w:val="00CE5839"/>
    <w:rsid w:val="00CE5DAA"/>
    <w:rsid w:val="00CE5E0A"/>
    <w:rsid w:val="00CE5F38"/>
    <w:rsid w:val="00CE5F74"/>
    <w:rsid w:val="00CE624D"/>
    <w:rsid w:val="00CE6581"/>
    <w:rsid w:val="00CE65E3"/>
    <w:rsid w:val="00CE6A58"/>
    <w:rsid w:val="00CE6B6F"/>
    <w:rsid w:val="00CE6D5C"/>
    <w:rsid w:val="00CE6D60"/>
    <w:rsid w:val="00CE73FA"/>
    <w:rsid w:val="00CE7802"/>
    <w:rsid w:val="00CE78FB"/>
    <w:rsid w:val="00CE7D7D"/>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DE5"/>
    <w:rsid w:val="00CF2E31"/>
    <w:rsid w:val="00CF35BC"/>
    <w:rsid w:val="00CF36B5"/>
    <w:rsid w:val="00CF3A42"/>
    <w:rsid w:val="00CF3B5F"/>
    <w:rsid w:val="00CF3EDA"/>
    <w:rsid w:val="00CF42D2"/>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D00128"/>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66F"/>
    <w:rsid w:val="00D0393E"/>
    <w:rsid w:val="00D03B02"/>
    <w:rsid w:val="00D03CB6"/>
    <w:rsid w:val="00D03D43"/>
    <w:rsid w:val="00D03DA9"/>
    <w:rsid w:val="00D03F32"/>
    <w:rsid w:val="00D040A0"/>
    <w:rsid w:val="00D043BE"/>
    <w:rsid w:val="00D0454B"/>
    <w:rsid w:val="00D0470B"/>
    <w:rsid w:val="00D047C3"/>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DCF"/>
    <w:rsid w:val="00D07FB0"/>
    <w:rsid w:val="00D10206"/>
    <w:rsid w:val="00D1055D"/>
    <w:rsid w:val="00D10583"/>
    <w:rsid w:val="00D108AC"/>
    <w:rsid w:val="00D108B2"/>
    <w:rsid w:val="00D10B2A"/>
    <w:rsid w:val="00D11104"/>
    <w:rsid w:val="00D11843"/>
    <w:rsid w:val="00D11CD8"/>
    <w:rsid w:val="00D120BA"/>
    <w:rsid w:val="00D121D8"/>
    <w:rsid w:val="00D123EA"/>
    <w:rsid w:val="00D12565"/>
    <w:rsid w:val="00D127C7"/>
    <w:rsid w:val="00D129DB"/>
    <w:rsid w:val="00D12C3B"/>
    <w:rsid w:val="00D13462"/>
    <w:rsid w:val="00D134B1"/>
    <w:rsid w:val="00D138A4"/>
    <w:rsid w:val="00D138D3"/>
    <w:rsid w:val="00D13B5F"/>
    <w:rsid w:val="00D13DB5"/>
    <w:rsid w:val="00D13FED"/>
    <w:rsid w:val="00D14044"/>
    <w:rsid w:val="00D140C0"/>
    <w:rsid w:val="00D14234"/>
    <w:rsid w:val="00D14420"/>
    <w:rsid w:val="00D145E5"/>
    <w:rsid w:val="00D15104"/>
    <w:rsid w:val="00D15238"/>
    <w:rsid w:val="00D15422"/>
    <w:rsid w:val="00D154DD"/>
    <w:rsid w:val="00D15523"/>
    <w:rsid w:val="00D155F6"/>
    <w:rsid w:val="00D156BA"/>
    <w:rsid w:val="00D157BC"/>
    <w:rsid w:val="00D1587B"/>
    <w:rsid w:val="00D15BBE"/>
    <w:rsid w:val="00D15C1C"/>
    <w:rsid w:val="00D15CDD"/>
    <w:rsid w:val="00D15D21"/>
    <w:rsid w:val="00D15DFB"/>
    <w:rsid w:val="00D16540"/>
    <w:rsid w:val="00D165F4"/>
    <w:rsid w:val="00D166A0"/>
    <w:rsid w:val="00D16926"/>
    <w:rsid w:val="00D16C8C"/>
    <w:rsid w:val="00D16C8E"/>
    <w:rsid w:val="00D16CCE"/>
    <w:rsid w:val="00D16FB9"/>
    <w:rsid w:val="00D172BD"/>
    <w:rsid w:val="00D172D5"/>
    <w:rsid w:val="00D17D34"/>
    <w:rsid w:val="00D17EB3"/>
    <w:rsid w:val="00D17FEA"/>
    <w:rsid w:val="00D20439"/>
    <w:rsid w:val="00D204BF"/>
    <w:rsid w:val="00D20572"/>
    <w:rsid w:val="00D2077A"/>
    <w:rsid w:val="00D20DE5"/>
    <w:rsid w:val="00D20E87"/>
    <w:rsid w:val="00D21028"/>
    <w:rsid w:val="00D211F6"/>
    <w:rsid w:val="00D2120C"/>
    <w:rsid w:val="00D212E6"/>
    <w:rsid w:val="00D21C83"/>
    <w:rsid w:val="00D21D3C"/>
    <w:rsid w:val="00D21D60"/>
    <w:rsid w:val="00D21F90"/>
    <w:rsid w:val="00D2217A"/>
    <w:rsid w:val="00D224A1"/>
    <w:rsid w:val="00D22EEC"/>
    <w:rsid w:val="00D22F34"/>
    <w:rsid w:val="00D23001"/>
    <w:rsid w:val="00D23406"/>
    <w:rsid w:val="00D237D0"/>
    <w:rsid w:val="00D23AB4"/>
    <w:rsid w:val="00D23B4A"/>
    <w:rsid w:val="00D23C58"/>
    <w:rsid w:val="00D23CE5"/>
    <w:rsid w:val="00D23D07"/>
    <w:rsid w:val="00D242BD"/>
    <w:rsid w:val="00D24368"/>
    <w:rsid w:val="00D24AB5"/>
    <w:rsid w:val="00D24F65"/>
    <w:rsid w:val="00D25050"/>
    <w:rsid w:val="00D25226"/>
    <w:rsid w:val="00D25328"/>
    <w:rsid w:val="00D255BD"/>
    <w:rsid w:val="00D2563C"/>
    <w:rsid w:val="00D258E4"/>
    <w:rsid w:val="00D25DEB"/>
    <w:rsid w:val="00D25E9A"/>
    <w:rsid w:val="00D2602A"/>
    <w:rsid w:val="00D26543"/>
    <w:rsid w:val="00D26B6F"/>
    <w:rsid w:val="00D26D49"/>
    <w:rsid w:val="00D27251"/>
    <w:rsid w:val="00D273FF"/>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553"/>
    <w:rsid w:val="00D3291D"/>
    <w:rsid w:val="00D32D18"/>
    <w:rsid w:val="00D32F45"/>
    <w:rsid w:val="00D33442"/>
    <w:rsid w:val="00D334AE"/>
    <w:rsid w:val="00D338F5"/>
    <w:rsid w:val="00D33EB7"/>
    <w:rsid w:val="00D3402E"/>
    <w:rsid w:val="00D340C9"/>
    <w:rsid w:val="00D3418C"/>
    <w:rsid w:val="00D34AEA"/>
    <w:rsid w:val="00D351DA"/>
    <w:rsid w:val="00D3521C"/>
    <w:rsid w:val="00D352E6"/>
    <w:rsid w:val="00D3553B"/>
    <w:rsid w:val="00D35738"/>
    <w:rsid w:val="00D3584E"/>
    <w:rsid w:val="00D358A3"/>
    <w:rsid w:val="00D359E2"/>
    <w:rsid w:val="00D364F7"/>
    <w:rsid w:val="00D36800"/>
    <w:rsid w:val="00D36A2A"/>
    <w:rsid w:val="00D36D52"/>
    <w:rsid w:val="00D36D97"/>
    <w:rsid w:val="00D36E93"/>
    <w:rsid w:val="00D36F08"/>
    <w:rsid w:val="00D3703C"/>
    <w:rsid w:val="00D370C8"/>
    <w:rsid w:val="00D371F0"/>
    <w:rsid w:val="00D376C4"/>
    <w:rsid w:val="00D37CEC"/>
    <w:rsid w:val="00D37DD0"/>
    <w:rsid w:val="00D37E71"/>
    <w:rsid w:val="00D37F18"/>
    <w:rsid w:val="00D4031D"/>
    <w:rsid w:val="00D406F6"/>
    <w:rsid w:val="00D40ABD"/>
    <w:rsid w:val="00D4121A"/>
    <w:rsid w:val="00D41341"/>
    <w:rsid w:val="00D414DE"/>
    <w:rsid w:val="00D4160F"/>
    <w:rsid w:val="00D41673"/>
    <w:rsid w:val="00D42319"/>
    <w:rsid w:val="00D424AB"/>
    <w:rsid w:val="00D42EF1"/>
    <w:rsid w:val="00D4301F"/>
    <w:rsid w:val="00D430FB"/>
    <w:rsid w:val="00D433F2"/>
    <w:rsid w:val="00D436E4"/>
    <w:rsid w:val="00D43742"/>
    <w:rsid w:val="00D43933"/>
    <w:rsid w:val="00D43B2A"/>
    <w:rsid w:val="00D441B7"/>
    <w:rsid w:val="00D44318"/>
    <w:rsid w:val="00D44367"/>
    <w:rsid w:val="00D443DF"/>
    <w:rsid w:val="00D44691"/>
    <w:rsid w:val="00D44806"/>
    <w:rsid w:val="00D44B75"/>
    <w:rsid w:val="00D44CB2"/>
    <w:rsid w:val="00D45359"/>
    <w:rsid w:val="00D45502"/>
    <w:rsid w:val="00D45628"/>
    <w:rsid w:val="00D456FD"/>
    <w:rsid w:val="00D45D02"/>
    <w:rsid w:val="00D46275"/>
    <w:rsid w:val="00D46379"/>
    <w:rsid w:val="00D46558"/>
    <w:rsid w:val="00D46692"/>
    <w:rsid w:val="00D4669B"/>
    <w:rsid w:val="00D468C9"/>
    <w:rsid w:val="00D471DD"/>
    <w:rsid w:val="00D477CD"/>
    <w:rsid w:val="00D4785A"/>
    <w:rsid w:val="00D47C87"/>
    <w:rsid w:val="00D47DB3"/>
    <w:rsid w:val="00D47F48"/>
    <w:rsid w:val="00D47F55"/>
    <w:rsid w:val="00D50229"/>
    <w:rsid w:val="00D502AD"/>
    <w:rsid w:val="00D50639"/>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B5D"/>
    <w:rsid w:val="00D53BC4"/>
    <w:rsid w:val="00D54467"/>
    <w:rsid w:val="00D5460E"/>
    <w:rsid w:val="00D54AD6"/>
    <w:rsid w:val="00D54BB2"/>
    <w:rsid w:val="00D54F57"/>
    <w:rsid w:val="00D550AA"/>
    <w:rsid w:val="00D550AD"/>
    <w:rsid w:val="00D552AE"/>
    <w:rsid w:val="00D553AA"/>
    <w:rsid w:val="00D555CC"/>
    <w:rsid w:val="00D55DE5"/>
    <w:rsid w:val="00D56077"/>
    <w:rsid w:val="00D560D0"/>
    <w:rsid w:val="00D561F0"/>
    <w:rsid w:val="00D56456"/>
    <w:rsid w:val="00D56C30"/>
    <w:rsid w:val="00D56E4E"/>
    <w:rsid w:val="00D56F0A"/>
    <w:rsid w:val="00D5709E"/>
    <w:rsid w:val="00D57220"/>
    <w:rsid w:val="00D57559"/>
    <w:rsid w:val="00D578B3"/>
    <w:rsid w:val="00D57B90"/>
    <w:rsid w:val="00D57DC7"/>
    <w:rsid w:val="00D60192"/>
    <w:rsid w:val="00D6021B"/>
    <w:rsid w:val="00D60263"/>
    <w:rsid w:val="00D603B8"/>
    <w:rsid w:val="00D6090F"/>
    <w:rsid w:val="00D60CA9"/>
    <w:rsid w:val="00D60FAC"/>
    <w:rsid w:val="00D6120F"/>
    <w:rsid w:val="00D613BE"/>
    <w:rsid w:val="00D615AE"/>
    <w:rsid w:val="00D61926"/>
    <w:rsid w:val="00D61D68"/>
    <w:rsid w:val="00D61F82"/>
    <w:rsid w:val="00D622F0"/>
    <w:rsid w:val="00D6280E"/>
    <w:rsid w:val="00D62B80"/>
    <w:rsid w:val="00D62CAC"/>
    <w:rsid w:val="00D62D6E"/>
    <w:rsid w:val="00D62DDC"/>
    <w:rsid w:val="00D62DFB"/>
    <w:rsid w:val="00D62E23"/>
    <w:rsid w:val="00D62E66"/>
    <w:rsid w:val="00D62EA4"/>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1FA"/>
    <w:rsid w:val="00D6729A"/>
    <w:rsid w:val="00D67375"/>
    <w:rsid w:val="00D67480"/>
    <w:rsid w:val="00D675C2"/>
    <w:rsid w:val="00D676D2"/>
    <w:rsid w:val="00D677E0"/>
    <w:rsid w:val="00D6791E"/>
    <w:rsid w:val="00D67989"/>
    <w:rsid w:val="00D67A34"/>
    <w:rsid w:val="00D67F57"/>
    <w:rsid w:val="00D70158"/>
    <w:rsid w:val="00D70ACC"/>
    <w:rsid w:val="00D70C61"/>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5E6"/>
    <w:rsid w:val="00D73783"/>
    <w:rsid w:val="00D73891"/>
    <w:rsid w:val="00D73AD9"/>
    <w:rsid w:val="00D73E5D"/>
    <w:rsid w:val="00D7413C"/>
    <w:rsid w:val="00D74158"/>
    <w:rsid w:val="00D744AC"/>
    <w:rsid w:val="00D7455E"/>
    <w:rsid w:val="00D74588"/>
    <w:rsid w:val="00D749BB"/>
    <w:rsid w:val="00D749E8"/>
    <w:rsid w:val="00D74A5F"/>
    <w:rsid w:val="00D74F51"/>
    <w:rsid w:val="00D7500C"/>
    <w:rsid w:val="00D751C6"/>
    <w:rsid w:val="00D757E5"/>
    <w:rsid w:val="00D759BE"/>
    <w:rsid w:val="00D759DF"/>
    <w:rsid w:val="00D75CAE"/>
    <w:rsid w:val="00D76526"/>
    <w:rsid w:val="00D76979"/>
    <w:rsid w:val="00D76A92"/>
    <w:rsid w:val="00D7703F"/>
    <w:rsid w:val="00D7707D"/>
    <w:rsid w:val="00D772AF"/>
    <w:rsid w:val="00D774DD"/>
    <w:rsid w:val="00D77AD2"/>
    <w:rsid w:val="00D77E13"/>
    <w:rsid w:val="00D77FEE"/>
    <w:rsid w:val="00D80E31"/>
    <w:rsid w:val="00D8113E"/>
    <w:rsid w:val="00D81365"/>
    <w:rsid w:val="00D816B9"/>
    <w:rsid w:val="00D81E5E"/>
    <w:rsid w:val="00D81F54"/>
    <w:rsid w:val="00D81FC7"/>
    <w:rsid w:val="00D820CB"/>
    <w:rsid w:val="00D8265F"/>
    <w:rsid w:val="00D826EC"/>
    <w:rsid w:val="00D827FD"/>
    <w:rsid w:val="00D828AE"/>
    <w:rsid w:val="00D82A73"/>
    <w:rsid w:val="00D82CEE"/>
    <w:rsid w:val="00D82F0D"/>
    <w:rsid w:val="00D83214"/>
    <w:rsid w:val="00D83260"/>
    <w:rsid w:val="00D83266"/>
    <w:rsid w:val="00D83499"/>
    <w:rsid w:val="00D834E7"/>
    <w:rsid w:val="00D83507"/>
    <w:rsid w:val="00D83BF5"/>
    <w:rsid w:val="00D83DA4"/>
    <w:rsid w:val="00D83E87"/>
    <w:rsid w:val="00D83E9F"/>
    <w:rsid w:val="00D83EF4"/>
    <w:rsid w:val="00D83FBD"/>
    <w:rsid w:val="00D84A15"/>
    <w:rsid w:val="00D84B94"/>
    <w:rsid w:val="00D85677"/>
    <w:rsid w:val="00D85727"/>
    <w:rsid w:val="00D85CA1"/>
    <w:rsid w:val="00D85DE0"/>
    <w:rsid w:val="00D860E1"/>
    <w:rsid w:val="00D86220"/>
    <w:rsid w:val="00D86264"/>
    <w:rsid w:val="00D86390"/>
    <w:rsid w:val="00D86911"/>
    <w:rsid w:val="00D86924"/>
    <w:rsid w:val="00D86D10"/>
    <w:rsid w:val="00D87017"/>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2AF"/>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3B6"/>
    <w:rsid w:val="00D9671D"/>
    <w:rsid w:val="00D96C22"/>
    <w:rsid w:val="00D96C25"/>
    <w:rsid w:val="00D96DF9"/>
    <w:rsid w:val="00D96E69"/>
    <w:rsid w:val="00D97312"/>
    <w:rsid w:val="00D97398"/>
    <w:rsid w:val="00D97528"/>
    <w:rsid w:val="00D97756"/>
    <w:rsid w:val="00D977AF"/>
    <w:rsid w:val="00D97902"/>
    <w:rsid w:val="00D97BDD"/>
    <w:rsid w:val="00D97C25"/>
    <w:rsid w:val="00D97D88"/>
    <w:rsid w:val="00DA005D"/>
    <w:rsid w:val="00DA008D"/>
    <w:rsid w:val="00DA0115"/>
    <w:rsid w:val="00DA068E"/>
    <w:rsid w:val="00DA0984"/>
    <w:rsid w:val="00DA0EB9"/>
    <w:rsid w:val="00DA0F5A"/>
    <w:rsid w:val="00DA122D"/>
    <w:rsid w:val="00DA19DE"/>
    <w:rsid w:val="00DA1A44"/>
    <w:rsid w:val="00DA1B66"/>
    <w:rsid w:val="00DA21C4"/>
    <w:rsid w:val="00DA2354"/>
    <w:rsid w:val="00DA23E1"/>
    <w:rsid w:val="00DA23EA"/>
    <w:rsid w:val="00DA29A8"/>
    <w:rsid w:val="00DA29ED"/>
    <w:rsid w:val="00DA2F52"/>
    <w:rsid w:val="00DA2FE5"/>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9E4"/>
    <w:rsid w:val="00DA5C7C"/>
    <w:rsid w:val="00DA5EB0"/>
    <w:rsid w:val="00DA6337"/>
    <w:rsid w:val="00DA674E"/>
    <w:rsid w:val="00DA67BC"/>
    <w:rsid w:val="00DA68CE"/>
    <w:rsid w:val="00DA6929"/>
    <w:rsid w:val="00DA6936"/>
    <w:rsid w:val="00DA6CAD"/>
    <w:rsid w:val="00DA713C"/>
    <w:rsid w:val="00DA7881"/>
    <w:rsid w:val="00DA78C1"/>
    <w:rsid w:val="00DA78E3"/>
    <w:rsid w:val="00DA7BC9"/>
    <w:rsid w:val="00DB02B7"/>
    <w:rsid w:val="00DB0380"/>
    <w:rsid w:val="00DB038E"/>
    <w:rsid w:val="00DB045D"/>
    <w:rsid w:val="00DB071F"/>
    <w:rsid w:val="00DB075F"/>
    <w:rsid w:val="00DB0E5D"/>
    <w:rsid w:val="00DB1079"/>
    <w:rsid w:val="00DB1AA5"/>
    <w:rsid w:val="00DB21A8"/>
    <w:rsid w:val="00DB238C"/>
    <w:rsid w:val="00DB29DA"/>
    <w:rsid w:val="00DB2B26"/>
    <w:rsid w:val="00DB2D2D"/>
    <w:rsid w:val="00DB2E15"/>
    <w:rsid w:val="00DB2E69"/>
    <w:rsid w:val="00DB2E8C"/>
    <w:rsid w:val="00DB2F57"/>
    <w:rsid w:val="00DB3128"/>
    <w:rsid w:val="00DB3459"/>
    <w:rsid w:val="00DB34C4"/>
    <w:rsid w:val="00DB35A5"/>
    <w:rsid w:val="00DB36EF"/>
    <w:rsid w:val="00DB385C"/>
    <w:rsid w:val="00DB3B6A"/>
    <w:rsid w:val="00DB3C1E"/>
    <w:rsid w:val="00DB3C87"/>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7D6"/>
    <w:rsid w:val="00DB6859"/>
    <w:rsid w:val="00DB6D3B"/>
    <w:rsid w:val="00DB6D87"/>
    <w:rsid w:val="00DB6E52"/>
    <w:rsid w:val="00DB6F87"/>
    <w:rsid w:val="00DB782C"/>
    <w:rsid w:val="00DC00AE"/>
    <w:rsid w:val="00DC0653"/>
    <w:rsid w:val="00DC0898"/>
    <w:rsid w:val="00DC0B55"/>
    <w:rsid w:val="00DC0BA9"/>
    <w:rsid w:val="00DC10E6"/>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B31"/>
    <w:rsid w:val="00DC500B"/>
    <w:rsid w:val="00DC5453"/>
    <w:rsid w:val="00DC546E"/>
    <w:rsid w:val="00DC56BC"/>
    <w:rsid w:val="00DC5912"/>
    <w:rsid w:val="00DC5A0D"/>
    <w:rsid w:val="00DC639E"/>
    <w:rsid w:val="00DC6460"/>
    <w:rsid w:val="00DC69B9"/>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0EE"/>
    <w:rsid w:val="00DD1BE6"/>
    <w:rsid w:val="00DD1F11"/>
    <w:rsid w:val="00DD1F2B"/>
    <w:rsid w:val="00DD2102"/>
    <w:rsid w:val="00DD2183"/>
    <w:rsid w:val="00DD24C6"/>
    <w:rsid w:val="00DD2AAE"/>
    <w:rsid w:val="00DD2B55"/>
    <w:rsid w:val="00DD2B6B"/>
    <w:rsid w:val="00DD2D98"/>
    <w:rsid w:val="00DD2E2A"/>
    <w:rsid w:val="00DD31F5"/>
    <w:rsid w:val="00DD328D"/>
    <w:rsid w:val="00DD34E6"/>
    <w:rsid w:val="00DD353C"/>
    <w:rsid w:val="00DD359D"/>
    <w:rsid w:val="00DD35CB"/>
    <w:rsid w:val="00DD3EF7"/>
    <w:rsid w:val="00DD4109"/>
    <w:rsid w:val="00DD45AF"/>
    <w:rsid w:val="00DD475E"/>
    <w:rsid w:val="00DD4BA6"/>
    <w:rsid w:val="00DD4DE0"/>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33"/>
    <w:rsid w:val="00DE0874"/>
    <w:rsid w:val="00DE08E8"/>
    <w:rsid w:val="00DE11BC"/>
    <w:rsid w:val="00DE188D"/>
    <w:rsid w:val="00DE19A1"/>
    <w:rsid w:val="00DE1A02"/>
    <w:rsid w:val="00DE1A16"/>
    <w:rsid w:val="00DE1ACF"/>
    <w:rsid w:val="00DE21A7"/>
    <w:rsid w:val="00DE2529"/>
    <w:rsid w:val="00DE2639"/>
    <w:rsid w:val="00DE2825"/>
    <w:rsid w:val="00DE29BD"/>
    <w:rsid w:val="00DE2BDC"/>
    <w:rsid w:val="00DE2D53"/>
    <w:rsid w:val="00DE3009"/>
    <w:rsid w:val="00DE30AA"/>
    <w:rsid w:val="00DE3572"/>
    <w:rsid w:val="00DE3A99"/>
    <w:rsid w:val="00DE3AF3"/>
    <w:rsid w:val="00DE3C1B"/>
    <w:rsid w:val="00DE3E52"/>
    <w:rsid w:val="00DE3E8C"/>
    <w:rsid w:val="00DE3EE0"/>
    <w:rsid w:val="00DE3EEE"/>
    <w:rsid w:val="00DE4323"/>
    <w:rsid w:val="00DE4976"/>
    <w:rsid w:val="00DE5190"/>
    <w:rsid w:val="00DE5545"/>
    <w:rsid w:val="00DE5606"/>
    <w:rsid w:val="00DE5633"/>
    <w:rsid w:val="00DE5A29"/>
    <w:rsid w:val="00DE5C63"/>
    <w:rsid w:val="00DE5EA9"/>
    <w:rsid w:val="00DE6345"/>
    <w:rsid w:val="00DE6CD9"/>
    <w:rsid w:val="00DE6D52"/>
    <w:rsid w:val="00DE6E28"/>
    <w:rsid w:val="00DE715E"/>
    <w:rsid w:val="00DE746D"/>
    <w:rsid w:val="00DE768B"/>
    <w:rsid w:val="00DE7B57"/>
    <w:rsid w:val="00DE7C77"/>
    <w:rsid w:val="00DE7D68"/>
    <w:rsid w:val="00DF05EE"/>
    <w:rsid w:val="00DF08A8"/>
    <w:rsid w:val="00DF08F3"/>
    <w:rsid w:val="00DF09A2"/>
    <w:rsid w:val="00DF0C26"/>
    <w:rsid w:val="00DF0DAD"/>
    <w:rsid w:val="00DF0ED6"/>
    <w:rsid w:val="00DF1189"/>
    <w:rsid w:val="00DF1244"/>
    <w:rsid w:val="00DF125B"/>
    <w:rsid w:val="00DF1669"/>
    <w:rsid w:val="00DF1C02"/>
    <w:rsid w:val="00DF2331"/>
    <w:rsid w:val="00DF24FA"/>
    <w:rsid w:val="00DF26C2"/>
    <w:rsid w:val="00DF2B58"/>
    <w:rsid w:val="00DF300A"/>
    <w:rsid w:val="00DF3246"/>
    <w:rsid w:val="00DF34DB"/>
    <w:rsid w:val="00DF3688"/>
    <w:rsid w:val="00DF3B92"/>
    <w:rsid w:val="00DF3D3B"/>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D99"/>
    <w:rsid w:val="00DF7F55"/>
    <w:rsid w:val="00DF7F7C"/>
    <w:rsid w:val="00DF7FD3"/>
    <w:rsid w:val="00E0016C"/>
    <w:rsid w:val="00E005F1"/>
    <w:rsid w:val="00E00B6A"/>
    <w:rsid w:val="00E00B70"/>
    <w:rsid w:val="00E00C4D"/>
    <w:rsid w:val="00E00DB2"/>
    <w:rsid w:val="00E00DE7"/>
    <w:rsid w:val="00E012DB"/>
    <w:rsid w:val="00E0136F"/>
    <w:rsid w:val="00E01538"/>
    <w:rsid w:val="00E01682"/>
    <w:rsid w:val="00E01688"/>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EC4"/>
    <w:rsid w:val="00E04F3B"/>
    <w:rsid w:val="00E0504D"/>
    <w:rsid w:val="00E056F7"/>
    <w:rsid w:val="00E0579D"/>
    <w:rsid w:val="00E058E6"/>
    <w:rsid w:val="00E05A48"/>
    <w:rsid w:val="00E05BCB"/>
    <w:rsid w:val="00E05E88"/>
    <w:rsid w:val="00E062DF"/>
    <w:rsid w:val="00E0678C"/>
    <w:rsid w:val="00E06CA6"/>
    <w:rsid w:val="00E06F10"/>
    <w:rsid w:val="00E06FB2"/>
    <w:rsid w:val="00E0764F"/>
    <w:rsid w:val="00E07869"/>
    <w:rsid w:val="00E07AD3"/>
    <w:rsid w:val="00E07E12"/>
    <w:rsid w:val="00E07ED1"/>
    <w:rsid w:val="00E07F73"/>
    <w:rsid w:val="00E07FC9"/>
    <w:rsid w:val="00E105B9"/>
    <w:rsid w:val="00E1061E"/>
    <w:rsid w:val="00E1062A"/>
    <w:rsid w:val="00E1070B"/>
    <w:rsid w:val="00E111C5"/>
    <w:rsid w:val="00E114D5"/>
    <w:rsid w:val="00E11AAD"/>
    <w:rsid w:val="00E11B15"/>
    <w:rsid w:val="00E11E5F"/>
    <w:rsid w:val="00E11ED9"/>
    <w:rsid w:val="00E12295"/>
    <w:rsid w:val="00E12349"/>
    <w:rsid w:val="00E1287F"/>
    <w:rsid w:val="00E131B8"/>
    <w:rsid w:val="00E132FF"/>
    <w:rsid w:val="00E136E7"/>
    <w:rsid w:val="00E139C0"/>
    <w:rsid w:val="00E139F6"/>
    <w:rsid w:val="00E13CCE"/>
    <w:rsid w:val="00E13D0F"/>
    <w:rsid w:val="00E13D7D"/>
    <w:rsid w:val="00E13DA2"/>
    <w:rsid w:val="00E13F21"/>
    <w:rsid w:val="00E1419B"/>
    <w:rsid w:val="00E14403"/>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0C"/>
    <w:rsid w:val="00E16E3B"/>
    <w:rsid w:val="00E16F98"/>
    <w:rsid w:val="00E17034"/>
    <w:rsid w:val="00E171FC"/>
    <w:rsid w:val="00E172ED"/>
    <w:rsid w:val="00E17585"/>
    <w:rsid w:val="00E17B1D"/>
    <w:rsid w:val="00E17B2E"/>
    <w:rsid w:val="00E17B6D"/>
    <w:rsid w:val="00E17FD8"/>
    <w:rsid w:val="00E2029F"/>
    <w:rsid w:val="00E209C7"/>
    <w:rsid w:val="00E20CE5"/>
    <w:rsid w:val="00E20FAF"/>
    <w:rsid w:val="00E212F3"/>
    <w:rsid w:val="00E21739"/>
    <w:rsid w:val="00E219A3"/>
    <w:rsid w:val="00E21C3C"/>
    <w:rsid w:val="00E21CD7"/>
    <w:rsid w:val="00E222DE"/>
    <w:rsid w:val="00E22811"/>
    <w:rsid w:val="00E22F3B"/>
    <w:rsid w:val="00E234CB"/>
    <w:rsid w:val="00E236AB"/>
    <w:rsid w:val="00E236F5"/>
    <w:rsid w:val="00E237B9"/>
    <w:rsid w:val="00E237D7"/>
    <w:rsid w:val="00E238B9"/>
    <w:rsid w:val="00E23A36"/>
    <w:rsid w:val="00E23B86"/>
    <w:rsid w:val="00E23DF0"/>
    <w:rsid w:val="00E23E7A"/>
    <w:rsid w:val="00E24088"/>
    <w:rsid w:val="00E242A7"/>
    <w:rsid w:val="00E2440E"/>
    <w:rsid w:val="00E24998"/>
    <w:rsid w:val="00E249BB"/>
    <w:rsid w:val="00E249E9"/>
    <w:rsid w:val="00E251B4"/>
    <w:rsid w:val="00E25238"/>
    <w:rsid w:val="00E25290"/>
    <w:rsid w:val="00E25314"/>
    <w:rsid w:val="00E255AE"/>
    <w:rsid w:val="00E25D62"/>
    <w:rsid w:val="00E26014"/>
    <w:rsid w:val="00E26138"/>
    <w:rsid w:val="00E262BC"/>
    <w:rsid w:val="00E2691A"/>
    <w:rsid w:val="00E26D14"/>
    <w:rsid w:val="00E2707E"/>
    <w:rsid w:val="00E27147"/>
    <w:rsid w:val="00E27185"/>
    <w:rsid w:val="00E27342"/>
    <w:rsid w:val="00E277A9"/>
    <w:rsid w:val="00E2780B"/>
    <w:rsid w:val="00E278B0"/>
    <w:rsid w:val="00E27D17"/>
    <w:rsid w:val="00E30069"/>
    <w:rsid w:val="00E301A6"/>
    <w:rsid w:val="00E302C1"/>
    <w:rsid w:val="00E3033B"/>
    <w:rsid w:val="00E30521"/>
    <w:rsid w:val="00E30586"/>
    <w:rsid w:val="00E30C1A"/>
    <w:rsid w:val="00E30E4D"/>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102"/>
    <w:rsid w:val="00E351FE"/>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6F33"/>
    <w:rsid w:val="00E3730A"/>
    <w:rsid w:val="00E37567"/>
    <w:rsid w:val="00E3779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515"/>
    <w:rsid w:val="00E42A43"/>
    <w:rsid w:val="00E42B5B"/>
    <w:rsid w:val="00E430DA"/>
    <w:rsid w:val="00E4398A"/>
    <w:rsid w:val="00E439BD"/>
    <w:rsid w:val="00E43DB0"/>
    <w:rsid w:val="00E43E37"/>
    <w:rsid w:val="00E4413C"/>
    <w:rsid w:val="00E44392"/>
    <w:rsid w:val="00E444A4"/>
    <w:rsid w:val="00E44668"/>
    <w:rsid w:val="00E44A79"/>
    <w:rsid w:val="00E44BAD"/>
    <w:rsid w:val="00E45145"/>
    <w:rsid w:val="00E4538F"/>
    <w:rsid w:val="00E45392"/>
    <w:rsid w:val="00E454D0"/>
    <w:rsid w:val="00E46021"/>
    <w:rsid w:val="00E460A9"/>
    <w:rsid w:val="00E46186"/>
    <w:rsid w:val="00E46380"/>
    <w:rsid w:val="00E4645C"/>
    <w:rsid w:val="00E46579"/>
    <w:rsid w:val="00E46653"/>
    <w:rsid w:val="00E46999"/>
    <w:rsid w:val="00E46D33"/>
    <w:rsid w:val="00E46FB0"/>
    <w:rsid w:val="00E4737F"/>
    <w:rsid w:val="00E47572"/>
    <w:rsid w:val="00E502A7"/>
    <w:rsid w:val="00E502E2"/>
    <w:rsid w:val="00E505AA"/>
    <w:rsid w:val="00E505B3"/>
    <w:rsid w:val="00E505F4"/>
    <w:rsid w:val="00E5087F"/>
    <w:rsid w:val="00E509B7"/>
    <w:rsid w:val="00E50A44"/>
    <w:rsid w:val="00E50F0E"/>
    <w:rsid w:val="00E51224"/>
    <w:rsid w:val="00E5127A"/>
    <w:rsid w:val="00E514DC"/>
    <w:rsid w:val="00E51945"/>
    <w:rsid w:val="00E51954"/>
    <w:rsid w:val="00E51A48"/>
    <w:rsid w:val="00E51F12"/>
    <w:rsid w:val="00E52C8E"/>
    <w:rsid w:val="00E530C3"/>
    <w:rsid w:val="00E53A48"/>
    <w:rsid w:val="00E53BC6"/>
    <w:rsid w:val="00E54A05"/>
    <w:rsid w:val="00E54AE9"/>
    <w:rsid w:val="00E54B7A"/>
    <w:rsid w:val="00E5528D"/>
    <w:rsid w:val="00E55912"/>
    <w:rsid w:val="00E55A4A"/>
    <w:rsid w:val="00E55A67"/>
    <w:rsid w:val="00E55DED"/>
    <w:rsid w:val="00E55E30"/>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81E"/>
    <w:rsid w:val="00E61989"/>
    <w:rsid w:val="00E61BF3"/>
    <w:rsid w:val="00E61EF5"/>
    <w:rsid w:val="00E61F27"/>
    <w:rsid w:val="00E62497"/>
    <w:rsid w:val="00E62526"/>
    <w:rsid w:val="00E628A7"/>
    <w:rsid w:val="00E62A14"/>
    <w:rsid w:val="00E62C01"/>
    <w:rsid w:val="00E631ED"/>
    <w:rsid w:val="00E63298"/>
    <w:rsid w:val="00E633F3"/>
    <w:rsid w:val="00E63466"/>
    <w:rsid w:val="00E63526"/>
    <w:rsid w:val="00E63580"/>
    <w:rsid w:val="00E63D4A"/>
    <w:rsid w:val="00E63E20"/>
    <w:rsid w:val="00E6416F"/>
    <w:rsid w:val="00E64279"/>
    <w:rsid w:val="00E64337"/>
    <w:rsid w:val="00E643B5"/>
    <w:rsid w:val="00E64928"/>
    <w:rsid w:val="00E64A52"/>
    <w:rsid w:val="00E64AFC"/>
    <w:rsid w:val="00E64CCD"/>
    <w:rsid w:val="00E64E2F"/>
    <w:rsid w:val="00E64E6C"/>
    <w:rsid w:val="00E64EF8"/>
    <w:rsid w:val="00E652C9"/>
    <w:rsid w:val="00E65389"/>
    <w:rsid w:val="00E654FA"/>
    <w:rsid w:val="00E65651"/>
    <w:rsid w:val="00E6571F"/>
    <w:rsid w:val="00E6572A"/>
    <w:rsid w:val="00E658DB"/>
    <w:rsid w:val="00E659CF"/>
    <w:rsid w:val="00E65BCB"/>
    <w:rsid w:val="00E65C04"/>
    <w:rsid w:val="00E65D02"/>
    <w:rsid w:val="00E65D11"/>
    <w:rsid w:val="00E660F8"/>
    <w:rsid w:val="00E6625F"/>
    <w:rsid w:val="00E662D7"/>
    <w:rsid w:val="00E66577"/>
    <w:rsid w:val="00E66BD4"/>
    <w:rsid w:val="00E66F15"/>
    <w:rsid w:val="00E6714A"/>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B31"/>
    <w:rsid w:val="00E72E63"/>
    <w:rsid w:val="00E72F61"/>
    <w:rsid w:val="00E734E5"/>
    <w:rsid w:val="00E7385D"/>
    <w:rsid w:val="00E739E3"/>
    <w:rsid w:val="00E73C6D"/>
    <w:rsid w:val="00E741E3"/>
    <w:rsid w:val="00E744CC"/>
    <w:rsid w:val="00E7475C"/>
    <w:rsid w:val="00E747A4"/>
    <w:rsid w:val="00E74804"/>
    <w:rsid w:val="00E74CC3"/>
    <w:rsid w:val="00E74D12"/>
    <w:rsid w:val="00E74F35"/>
    <w:rsid w:val="00E74F53"/>
    <w:rsid w:val="00E75049"/>
    <w:rsid w:val="00E75077"/>
    <w:rsid w:val="00E7513F"/>
    <w:rsid w:val="00E75176"/>
    <w:rsid w:val="00E755B3"/>
    <w:rsid w:val="00E75772"/>
    <w:rsid w:val="00E757C8"/>
    <w:rsid w:val="00E758C3"/>
    <w:rsid w:val="00E7608C"/>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918"/>
    <w:rsid w:val="00E820F6"/>
    <w:rsid w:val="00E8235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89A"/>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46"/>
    <w:rsid w:val="00E87CBB"/>
    <w:rsid w:val="00E90347"/>
    <w:rsid w:val="00E906AB"/>
    <w:rsid w:val="00E90B20"/>
    <w:rsid w:val="00E90B66"/>
    <w:rsid w:val="00E90DDC"/>
    <w:rsid w:val="00E91032"/>
    <w:rsid w:val="00E91269"/>
    <w:rsid w:val="00E912E0"/>
    <w:rsid w:val="00E913B9"/>
    <w:rsid w:val="00E91538"/>
    <w:rsid w:val="00E91B08"/>
    <w:rsid w:val="00E91D58"/>
    <w:rsid w:val="00E91D6D"/>
    <w:rsid w:val="00E91FEA"/>
    <w:rsid w:val="00E9211A"/>
    <w:rsid w:val="00E929A4"/>
    <w:rsid w:val="00E92A00"/>
    <w:rsid w:val="00E92F66"/>
    <w:rsid w:val="00E93012"/>
    <w:rsid w:val="00E930A6"/>
    <w:rsid w:val="00E93117"/>
    <w:rsid w:val="00E934FE"/>
    <w:rsid w:val="00E93579"/>
    <w:rsid w:val="00E93675"/>
    <w:rsid w:val="00E93848"/>
    <w:rsid w:val="00E938B1"/>
    <w:rsid w:val="00E93B80"/>
    <w:rsid w:val="00E940FC"/>
    <w:rsid w:val="00E943C1"/>
    <w:rsid w:val="00E947CF"/>
    <w:rsid w:val="00E948FC"/>
    <w:rsid w:val="00E94C74"/>
    <w:rsid w:val="00E94EBC"/>
    <w:rsid w:val="00E95012"/>
    <w:rsid w:val="00E95144"/>
    <w:rsid w:val="00E9566B"/>
    <w:rsid w:val="00E95C31"/>
    <w:rsid w:val="00E95D12"/>
    <w:rsid w:val="00E95EA8"/>
    <w:rsid w:val="00E963C2"/>
    <w:rsid w:val="00E9688B"/>
    <w:rsid w:val="00E96AEA"/>
    <w:rsid w:val="00E96AF0"/>
    <w:rsid w:val="00E96CCE"/>
    <w:rsid w:val="00E96E00"/>
    <w:rsid w:val="00E96E72"/>
    <w:rsid w:val="00E96F50"/>
    <w:rsid w:val="00E970BA"/>
    <w:rsid w:val="00E97643"/>
    <w:rsid w:val="00EA0051"/>
    <w:rsid w:val="00EA0393"/>
    <w:rsid w:val="00EA0619"/>
    <w:rsid w:val="00EA0923"/>
    <w:rsid w:val="00EA0A6D"/>
    <w:rsid w:val="00EA0FB7"/>
    <w:rsid w:val="00EA1093"/>
    <w:rsid w:val="00EA1661"/>
    <w:rsid w:val="00EA1931"/>
    <w:rsid w:val="00EA22A9"/>
    <w:rsid w:val="00EA2514"/>
    <w:rsid w:val="00EA277A"/>
    <w:rsid w:val="00EA2D75"/>
    <w:rsid w:val="00EA2DF4"/>
    <w:rsid w:val="00EA2FDD"/>
    <w:rsid w:val="00EA32DA"/>
    <w:rsid w:val="00EA33AA"/>
    <w:rsid w:val="00EA3443"/>
    <w:rsid w:val="00EA3454"/>
    <w:rsid w:val="00EA3A7C"/>
    <w:rsid w:val="00EA3D31"/>
    <w:rsid w:val="00EA3D4A"/>
    <w:rsid w:val="00EA3E61"/>
    <w:rsid w:val="00EA3FCE"/>
    <w:rsid w:val="00EA41CB"/>
    <w:rsid w:val="00EA4290"/>
    <w:rsid w:val="00EA42E6"/>
    <w:rsid w:val="00EA4361"/>
    <w:rsid w:val="00EA447C"/>
    <w:rsid w:val="00EA451E"/>
    <w:rsid w:val="00EA473C"/>
    <w:rsid w:val="00EA4748"/>
    <w:rsid w:val="00EA4A92"/>
    <w:rsid w:val="00EA4CBF"/>
    <w:rsid w:val="00EA5296"/>
    <w:rsid w:val="00EA539C"/>
    <w:rsid w:val="00EA54F9"/>
    <w:rsid w:val="00EA5636"/>
    <w:rsid w:val="00EA56E3"/>
    <w:rsid w:val="00EA572E"/>
    <w:rsid w:val="00EA5E38"/>
    <w:rsid w:val="00EA6217"/>
    <w:rsid w:val="00EA62B6"/>
    <w:rsid w:val="00EA67A3"/>
    <w:rsid w:val="00EA6B06"/>
    <w:rsid w:val="00EA7121"/>
    <w:rsid w:val="00EA721D"/>
    <w:rsid w:val="00EA7248"/>
    <w:rsid w:val="00EA758A"/>
    <w:rsid w:val="00EA7753"/>
    <w:rsid w:val="00EA78D4"/>
    <w:rsid w:val="00EA7DC7"/>
    <w:rsid w:val="00EB0E09"/>
    <w:rsid w:val="00EB115B"/>
    <w:rsid w:val="00EB1282"/>
    <w:rsid w:val="00EB12CF"/>
    <w:rsid w:val="00EB1333"/>
    <w:rsid w:val="00EB14FD"/>
    <w:rsid w:val="00EB16EC"/>
    <w:rsid w:val="00EB1B25"/>
    <w:rsid w:val="00EB1B54"/>
    <w:rsid w:val="00EB1C0F"/>
    <w:rsid w:val="00EB1C5F"/>
    <w:rsid w:val="00EB1C6E"/>
    <w:rsid w:val="00EB1D05"/>
    <w:rsid w:val="00EB1D2B"/>
    <w:rsid w:val="00EB205C"/>
    <w:rsid w:val="00EB2064"/>
    <w:rsid w:val="00EB24C8"/>
    <w:rsid w:val="00EB25E0"/>
    <w:rsid w:val="00EB3002"/>
    <w:rsid w:val="00EB3012"/>
    <w:rsid w:val="00EB31C2"/>
    <w:rsid w:val="00EB36E9"/>
    <w:rsid w:val="00EB3836"/>
    <w:rsid w:val="00EB3F3D"/>
    <w:rsid w:val="00EB3FCA"/>
    <w:rsid w:val="00EB446E"/>
    <w:rsid w:val="00EB4586"/>
    <w:rsid w:val="00EB4BD3"/>
    <w:rsid w:val="00EB4F0C"/>
    <w:rsid w:val="00EB5117"/>
    <w:rsid w:val="00EB51DA"/>
    <w:rsid w:val="00EB53A3"/>
    <w:rsid w:val="00EB55B3"/>
    <w:rsid w:val="00EB58D8"/>
    <w:rsid w:val="00EB5CB2"/>
    <w:rsid w:val="00EB5CB9"/>
    <w:rsid w:val="00EB5CCD"/>
    <w:rsid w:val="00EB6245"/>
    <w:rsid w:val="00EB625C"/>
    <w:rsid w:val="00EB62E4"/>
    <w:rsid w:val="00EB630F"/>
    <w:rsid w:val="00EB64DE"/>
    <w:rsid w:val="00EB7021"/>
    <w:rsid w:val="00EB7300"/>
    <w:rsid w:val="00EB7576"/>
    <w:rsid w:val="00EB76B4"/>
    <w:rsid w:val="00EB77FF"/>
    <w:rsid w:val="00EB782F"/>
    <w:rsid w:val="00EC0004"/>
    <w:rsid w:val="00EC04DD"/>
    <w:rsid w:val="00EC052E"/>
    <w:rsid w:val="00EC0E1B"/>
    <w:rsid w:val="00EC0FC6"/>
    <w:rsid w:val="00EC1036"/>
    <w:rsid w:val="00EC110F"/>
    <w:rsid w:val="00EC13C3"/>
    <w:rsid w:val="00EC1586"/>
    <w:rsid w:val="00EC17BA"/>
    <w:rsid w:val="00EC1B66"/>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0FC"/>
    <w:rsid w:val="00EC6233"/>
    <w:rsid w:val="00EC62E2"/>
    <w:rsid w:val="00EC62EC"/>
    <w:rsid w:val="00EC633F"/>
    <w:rsid w:val="00EC6D6A"/>
    <w:rsid w:val="00EC7021"/>
    <w:rsid w:val="00EC75D0"/>
    <w:rsid w:val="00EC7959"/>
    <w:rsid w:val="00EC7BF4"/>
    <w:rsid w:val="00EC7D0F"/>
    <w:rsid w:val="00EC7DBE"/>
    <w:rsid w:val="00ED04D1"/>
    <w:rsid w:val="00ED06EE"/>
    <w:rsid w:val="00ED0839"/>
    <w:rsid w:val="00ED0A30"/>
    <w:rsid w:val="00ED0A5B"/>
    <w:rsid w:val="00ED0B3F"/>
    <w:rsid w:val="00ED0F67"/>
    <w:rsid w:val="00ED12AE"/>
    <w:rsid w:val="00ED17B6"/>
    <w:rsid w:val="00ED1B9A"/>
    <w:rsid w:val="00ED1CFC"/>
    <w:rsid w:val="00ED21BD"/>
    <w:rsid w:val="00ED237E"/>
    <w:rsid w:val="00ED2647"/>
    <w:rsid w:val="00ED27FA"/>
    <w:rsid w:val="00ED2A6C"/>
    <w:rsid w:val="00ED322A"/>
    <w:rsid w:val="00ED3714"/>
    <w:rsid w:val="00ED39DA"/>
    <w:rsid w:val="00ED3B39"/>
    <w:rsid w:val="00ED4151"/>
    <w:rsid w:val="00ED43B8"/>
    <w:rsid w:val="00ED4AED"/>
    <w:rsid w:val="00ED553F"/>
    <w:rsid w:val="00ED5C21"/>
    <w:rsid w:val="00ED5E69"/>
    <w:rsid w:val="00ED5F36"/>
    <w:rsid w:val="00ED6141"/>
    <w:rsid w:val="00ED622C"/>
    <w:rsid w:val="00ED62FC"/>
    <w:rsid w:val="00ED68D2"/>
    <w:rsid w:val="00ED6D93"/>
    <w:rsid w:val="00ED6DCD"/>
    <w:rsid w:val="00ED70B1"/>
    <w:rsid w:val="00ED71BE"/>
    <w:rsid w:val="00ED7319"/>
    <w:rsid w:val="00ED769E"/>
    <w:rsid w:val="00ED7E0C"/>
    <w:rsid w:val="00EE001C"/>
    <w:rsid w:val="00EE0238"/>
    <w:rsid w:val="00EE02FE"/>
    <w:rsid w:val="00EE083D"/>
    <w:rsid w:val="00EE0A49"/>
    <w:rsid w:val="00EE0B7A"/>
    <w:rsid w:val="00EE0C44"/>
    <w:rsid w:val="00EE0EA5"/>
    <w:rsid w:val="00EE0EF5"/>
    <w:rsid w:val="00EE107C"/>
    <w:rsid w:val="00EE153B"/>
    <w:rsid w:val="00EE1CC6"/>
    <w:rsid w:val="00EE2285"/>
    <w:rsid w:val="00EE22ED"/>
    <w:rsid w:val="00EE2784"/>
    <w:rsid w:val="00EE288A"/>
    <w:rsid w:val="00EE28D1"/>
    <w:rsid w:val="00EE2DD4"/>
    <w:rsid w:val="00EE2F9D"/>
    <w:rsid w:val="00EE3203"/>
    <w:rsid w:val="00EE3318"/>
    <w:rsid w:val="00EE387E"/>
    <w:rsid w:val="00EE3A10"/>
    <w:rsid w:val="00EE3B4C"/>
    <w:rsid w:val="00EE3B88"/>
    <w:rsid w:val="00EE3E00"/>
    <w:rsid w:val="00EE3F92"/>
    <w:rsid w:val="00EE43DB"/>
    <w:rsid w:val="00EE44D1"/>
    <w:rsid w:val="00EE4680"/>
    <w:rsid w:val="00EE48F7"/>
    <w:rsid w:val="00EE5101"/>
    <w:rsid w:val="00EE5A37"/>
    <w:rsid w:val="00EE5D8D"/>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C16"/>
    <w:rsid w:val="00EF0C65"/>
    <w:rsid w:val="00EF0D62"/>
    <w:rsid w:val="00EF10D5"/>
    <w:rsid w:val="00EF126D"/>
    <w:rsid w:val="00EF1498"/>
    <w:rsid w:val="00EF1572"/>
    <w:rsid w:val="00EF15F6"/>
    <w:rsid w:val="00EF18B1"/>
    <w:rsid w:val="00EF1BA3"/>
    <w:rsid w:val="00EF1C60"/>
    <w:rsid w:val="00EF1CD2"/>
    <w:rsid w:val="00EF1D77"/>
    <w:rsid w:val="00EF1DDE"/>
    <w:rsid w:val="00EF1E84"/>
    <w:rsid w:val="00EF1F7E"/>
    <w:rsid w:val="00EF295D"/>
    <w:rsid w:val="00EF2F1F"/>
    <w:rsid w:val="00EF376D"/>
    <w:rsid w:val="00EF3776"/>
    <w:rsid w:val="00EF39A6"/>
    <w:rsid w:val="00EF3A10"/>
    <w:rsid w:val="00EF3A66"/>
    <w:rsid w:val="00EF3DA4"/>
    <w:rsid w:val="00EF3F8D"/>
    <w:rsid w:val="00EF4125"/>
    <w:rsid w:val="00EF447E"/>
    <w:rsid w:val="00EF4694"/>
    <w:rsid w:val="00EF4BFB"/>
    <w:rsid w:val="00EF4C8F"/>
    <w:rsid w:val="00EF4D4F"/>
    <w:rsid w:val="00EF4E14"/>
    <w:rsid w:val="00EF53AD"/>
    <w:rsid w:val="00EF543F"/>
    <w:rsid w:val="00EF5608"/>
    <w:rsid w:val="00EF57AC"/>
    <w:rsid w:val="00EF5AAF"/>
    <w:rsid w:val="00EF5BF0"/>
    <w:rsid w:val="00EF5E3E"/>
    <w:rsid w:val="00EF61D8"/>
    <w:rsid w:val="00EF621A"/>
    <w:rsid w:val="00EF636C"/>
    <w:rsid w:val="00EF6443"/>
    <w:rsid w:val="00EF672A"/>
    <w:rsid w:val="00EF6B2B"/>
    <w:rsid w:val="00EF6B5F"/>
    <w:rsid w:val="00EF7648"/>
    <w:rsid w:val="00EF7794"/>
    <w:rsid w:val="00EF7942"/>
    <w:rsid w:val="00EF798A"/>
    <w:rsid w:val="00EF7A26"/>
    <w:rsid w:val="00EF7B55"/>
    <w:rsid w:val="00EF7DDE"/>
    <w:rsid w:val="00EF7F0E"/>
    <w:rsid w:val="00F00017"/>
    <w:rsid w:val="00F00386"/>
    <w:rsid w:val="00F0098B"/>
    <w:rsid w:val="00F010B7"/>
    <w:rsid w:val="00F01219"/>
    <w:rsid w:val="00F01224"/>
    <w:rsid w:val="00F01455"/>
    <w:rsid w:val="00F01578"/>
    <w:rsid w:val="00F015AA"/>
    <w:rsid w:val="00F016B6"/>
    <w:rsid w:val="00F0180D"/>
    <w:rsid w:val="00F01879"/>
    <w:rsid w:val="00F01B3A"/>
    <w:rsid w:val="00F01B60"/>
    <w:rsid w:val="00F01B9D"/>
    <w:rsid w:val="00F02520"/>
    <w:rsid w:val="00F02758"/>
    <w:rsid w:val="00F028AB"/>
    <w:rsid w:val="00F02ABD"/>
    <w:rsid w:val="00F03094"/>
    <w:rsid w:val="00F0377B"/>
    <w:rsid w:val="00F037E9"/>
    <w:rsid w:val="00F0390B"/>
    <w:rsid w:val="00F03996"/>
    <w:rsid w:val="00F039DD"/>
    <w:rsid w:val="00F03CEE"/>
    <w:rsid w:val="00F03D5C"/>
    <w:rsid w:val="00F04A47"/>
    <w:rsid w:val="00F04BB9"/>
    <w:rsid w:val="00F04EF1"/>
    <w:rsid w:val="00F04FFD"/>
    <w:rsid w:val="00F0519C"/>
    <w:rsid w:val="00F05869"/>
    <w:rsid w:val="00F05B5A"/>
    <w:rsid w:val="00F05D01"/>
    <w:rsid w:val="00F05DA4"/>
    <w:rsid w:val="00F06022"/>
    <w:rsid w:val="00F061FC"/>
    <w:rsid w:val="00F063BC"/>
    <w:rsid w:val="00F06613"/>
    <w:rsid w:val="00F067AC"/>
    <w:rsid w:val="00F06832"/>
    <w:rsid w:val="00F06FEF"/>
    <w:rsid w:val="00F073C0"/>
    <w:rsid w:val="00F0751B"/>
    <w:rsid w:val="00F07A22"/>
    <w:rsid w:val="00F1008D"/>
    <w:rsid w:val="00F102D0"/>
    <w:rsid w:val="00F1030E"/>
    <w:rsid w:val="00F108BD"/>
    <w:rsid w:val="00F1095B"/>
    <w:rsid w:val="00F109E4"/>
    <w:rsid w:val="00F10C7A"/>
    <w:rsid w:val="00F10C9D"/>
    <w:rsid w:val="00F10CD4"/>
    <w:rsid w:val="00F10E37"/>
    <w:rsid w:val="00F114CA"/>
    <w:rsid w:val="00F11628"/>
    <w:rsid w:val="00F11AA7"/>
    <w:rsid w:val="00F11E29"/>
    <w:rsid w:val="00F11E39"/>
    <w:rsid w:val="00F11E47"/>
    <w:rsid w:val="00F12363"/>
    <w:rsid w:val="00F1240C"/>
    <w:rsid w:val="00F12564"/>
    <w:rsid w:val="00F12967"/>
    <w:rsid w:val="00F129C3"/>
    <w:rsid w:val="00F129D0"/>
    <w:rsid w:val="00F12B22"/>
    <w:rsid w:val="00F12B36"/>
    <w:rsid w:val="00F12EA0"/>
    <w:rsid w:val="00F12F75"/>
    <w:rsid w:val="00F12F7C"/>
    <w:rsid w:val="00F13047"/>
    <w:rsid w:val="00F133A3"/>
    <w:rsid w:val="00F137BE"/>
    <w:rsid w:val="00F139A1"/>
    <w:rsid w:val="00F13AE0"/>
    <w:rsid w:val="00F13DB9"/>
    <w:rsid w:val="00F14815"/>
    <w:rsid w:val="00F14849"/>
    <w:rsid w:val="00F14C53"/>
    <w:rsid w:val="00F14D9A"/>
    <w:rsid w:val="00F14DF0"/>
    <w:rsid w:val="00F157E7"/>
    <w:rsid w:val="00F15B1B"/>
    <w:rsid w:val="00F15B22"/>
    <w:rsid w:val="00F15D38"/>
    <w:rsid w:val="00F15DA8"/>
    <w:rsid w:val="00F1606B"/>
    <w:rsid w:val="00F161ED"/>
    <w:rsid w:val="00F16C7C"/>
    <w:rsid w:val="00F16CF6"/>
    <w:rsid w:val="00F17250"/>
    <w:rsid w:val="00F17A05"/>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206"/>
    <w:rsid w:val="00F40958"/>
    <w:rsid w:val="00F40D6D"/>
    <w:rsid w:val="00F40DAA"/>
    <w:rsid w:val="00F40F49"/>
    <w:rsid w:val="00F41259"/>
    <w:rsid w:val="00F414E3"/>
    <w:rsid w:val="00F415BA"/>
    <w:rsid w:val="00F41744"/>
    <w:rsid w:val="00F41819"/>
    <w:rsid w:val="00F41E57"/>
    <w:rsid w:val="00F42495"/>
    <w:rsid w:val="00F42502"/>
    <w:rsid w:val="00F42E03"/>
    <w:rsid w:val="00F42E12"/>
    <w:rsid w:val="00F42F27"/>
    <w:rsid w:val="00F42F55"/>
    <w:rsid w:val="00F436A8"/>
    <w:rsid w:val="00F437CB"/>
    <w:rsid w:val="00F4397D"/>
    <w:rsid w:val="00F43A64"/>
    <w:rsid w:val="00F43AA3"/>
    <w:rsid w:val="00F443FE"/>
    <w:rsid w:val="00F4478B"/>
    <w:rsid w:val="00F44981"/>
    <w:rsid w:val="00F449AD"/>
    <w:rsid w:val="00F44AB6"/>
    <w:rsid w:val="00F45194"/>
    <w:rsid w:val="00F45301"/>
    <w:rsid w:val="00F4540E"/>
    <w:rsid w:val="00F455B8"/>
    <w:rsid w:val="00F45793"/>
    <w:rsid w:val="00F4582D"/>
    <w:rsid w:val="00F4596F"/>
    <w:rsid w:val="00F45AF8"/>
    <w:rsid w:val="00F45B19"/>
    <w:rsid w:val="00F45C65"/>
    <w:rsid w:val="00F45CF6"/>
    <w:rsid w:val="00F45E52"/>
    <w:rsid w:val="00F45E91"/>
    <w:rsid w:val="00F46928"/>
    <w:rsid w:val="00F46C88"/>
    <w:rsid w:val="00F4703A"/>
    <w:rsid w:val="00F47772"/>
    <w:rsid w:val="00F4788F"/>
    <w:rsid w:val="00F47A62"/>
    <w:rsid w:val="00F47D54"/>
    <w:rsid w:val="00F50209"/>
    <w:rsid w:val="00F50231"/>
    <w:rsid w:val="00F50367"/>
    <w:rsid w:val="00F50534"/>
    <w:rsid w:val="00F5085C"/>
    <w:rsid w:val="00F50C20"/>
    <w:rsid w:val="00F50FA3"/>
    <w:rsid w:val="00F51363"/>
    <w:rsid w:val="00F513E5"/>
    <w:rsid w:val="00F51744"/>
    <w:rsid w:val="00F51B63"/>
    <w:rsid w:val="00F51CAD"/>
    <w:rsid w:val="00F5210E"/>
    <w:rsid w:val="00F526A4"/>
    <w:rsid w:val="00F527FA"/>
    <w:rsid w:val="00F52BC4"/>
    <w:rsid w:val="00F53061"/>
    <w:rsid w:val="00F5317B"/>
    <w:rsid w:val="00F53648"/>
    <w:rsid w:val="00F539AE"/>
    <w:rsid w:val="00F53FE0"/>
    <w:rsid w:val="00F54076"/>
    <w:rsid w:val="00F54149"/>
    <w:rsid w:val="00F54178"/>
    <w:rsid w:val="00F543CF"/>
    <w:rsid w:val="00F54697"/>
    <w:rsid w:val="00F546D8"/>
    <w:rsid w:val="00F54728"/>
    <w:rsid w:val="00F5487E"/>
    <w:rsid w:val="00F54924"/>
    <w:rsid w:val="00F5503F"/>
    <w:rsid w:val="00F550BB"/>
    <w:rsid w:val="00F551AF"/>
    <w:rsid w:val="00F5527D"/>
    <w:rsid w:val="00F553BF"/>
    <w:rsid w:val="00F55B7C"/>
    <w:rsid w:val="00F55CA2"/>
    <w:rsid w:val="00F56082"/>
    <w:rsid w:val="00F5646F"/>
    <w:rsid w:val="00F56B96"/>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2558"/>
    <w:rsid w:val="00F62D55"/>
    <w:rsid w:val="00F631C0"/>
    <w:rsid w:val="00F6325A"/>
    <w:rsid w:val="00F634C2"/>
    <w:rsid w:val="00F635E0"/>
    <w:rsid w:val="00F64D59"/>
    <w:rsid w:val="00F64E42"/>
    <w:rsid w:val="00F650D0"/>
    <w:rsid w:val="00F654A8"/>
    <w:rsid w:val="00F655DE"/>
    <w:rsid w:val="00F65C72"/>
    <w:rsid w:val="00F66CF1"/>
    <w:rsid w:val="00F66F7C"/>
    <w:rsid w:val="00F673AA"/>
    <w:rsid w:val="00F677A7"/>
    <w:rsid w:val="00F677E7"/>
    <w:rsid w:val="00F67D83"/>
    <w:rsid w:val="00F67DA1"/>
    <w:rsid w:val="00F67DF3"/>
    <w:rsid w:val="00F70028"/>
    <w:rsid w:val="00F70179"/>
    <w:rsid w:val="00F70210"/>
    <w:rsid w:val="00F704A0"/>
    <w:rsid w:val="00F704B7"/>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CFE"/>
    <w:rsid w:val="00F74156"/>
    <w:rsid w:val="00F744F8"/>
    <w:rsid w:val="00F74780"/>
    <w:rsid w:val="00F74B51"/>
    <w:rsid w:val="00F74BA7"/>
    <w:rsid w:val="00F74CE2"/>
    <w:rsid w:val="00F74CE9"/>
    <w:rsid w:val="00F7528E"/>
    <w:rsid w:val="00F7552A"/>
    <w:rsid w:val="00F756DD"/>
    <w:rsid w:val="00F75767"/>
    <w:rsid w:val="00F759A1"/>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80043"/>
    <w:rsid w:val="00F80161"/>
    <w:rsid w:val="00F801AF"/>
    <w:rsid w:val="00F801D9"/>
    <w:rsid w:val="00F80457"/>
    <w:rsid w:val="00F8066A"/>
    <w:rsid w:val="00F8093A"/>
    <w:rsid w:val="00F80C08"/>
    <w:rsid w:val="00F81252"/>
    <w:rsid w:val="00F813AB"/>
    <w:rsid w:val="00F813EE"/>
    <w:rsid w:val="00F8210C"/>
    <w:rsid w:val="00F82327"/>
    <w:rsid w:val="00F82487"/>
    <w:rsid w:val="00F82626"/>
    <w:rsid w:val="00F82959"/>
    <w:rsid w:val="00F82B8E"/>
    <w:rsid w:val="00F82FBC"/>
    <w:rsid w:val="00F83733"/>
    <w:rsid w:val="00F83877"/>
    <w:rsid w:val="00F83A0E"/>
    <w:rsid w:val="00F83B22"/>
    <w:rsid w:val="00F83D6C"/>
    <w:rsid w:val="00F83E8C"/>
    <w:rsid w:val="00F83FFA"/>
    <w:rsid w:val="00F8412C"/>
    <w:rsid w:val="00F8418F"/>
    <w:rsid w:val="00F84512"/>
    <w:rsid w:val="00F84907"/>
    <w:rsid w:val="00F85203"/>
    <w:rsid w:val="00F85488"/>
    <w:rsid w:val="00F8560F"/>
    <w:rsid w:val="00F85788"/>
    <w:rsid w:val="00F85A2B"/>
    <w:rsid w:val="00F85A53"/>
    <w:rsid w:val="00F85AB7"/>
    <w:rsid w:val="00F85C47"/>
    <w:rsid w:val="00F86021"/>
    <w:rsid w:val="00F86173"/>
    <w:rsid w:val="00F8656C"/>
    <w:rsid w:val="00F86D97"/>
    <w:rsid w:val="00F86E47"/>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1DA"/>
    <w:rsid w:val="00F9439A"/>
    <w:rsid w:val="00F94457"/>
    <w:rsid w:val="00F948F4"/>
    <w:rsid w:val="00F94B02"/>
    <w:rsid w:val="00F94D5D"/>
    <w:rsid w:val="00F95014"/>
    <w:rsid w:val="00F95387"/>
    <w:rsid w:val="00F955D0"/>
    <w:rsid w:val="00F959E5"/>
    <w:rsid w:val="00F95DC0"/>
    <w:rsid w:val="00F95DF4"/>
    <w:rsid w:val="00F95E6D"/>
    <w:rsid w:val="00F9623A"/>
    <w:rsid w:val="00F962D9"/>
    <w:rsid w:val="00F96980"/>
    <w:rsid w:val="00F96B1B"/>
    <w:rsid w:val="00F972D0"/>
    <w:rsid w:val="00F9743E"/>
    <w:rsid w:val="00F975F2"/>
    <w:rsid w:val="00F97638"/>
    <w:rsid w:val="00F97904"/>
    <w:rsid w:val="00F9790A"/>
    <w:rsid w:val="00F97B14"/>
    <w:rsid w:val="00F97F7B"/>
    <w:rsid w:val="00F97FF5"/>
    <w:rsid w:val="00FA0046"/>
    <w:rsid w:val="00FA02C3"/>
    <w:rsid w:val="00FA04C6"/>
    <w:rsid w:val="00FA0972"/>
    <w:rsid w:val="00FA1618"/>
    <w:rsid w:val="00FA170E"/>
    <w:rsid w:val="00FA1A05"/>
    <w:rsid w:val="00FA1DBA"/>
    <w:rsid w:val="00FA26D2"/>
    <w:rsid w:val="00FA2833"/>
    <w:rsid w:val="00FA29F6"/>
    <w:rsid w:val="00FA2B64"/>
    <w:rsid w:val="00FA2E2C"/>
    <w:rsid w:val="00FA2F92"/>
    <w:rsid w:val="00FA3059"/>
    <w:rsid w:val="00FA3395"/>
    <w:rsid w:val="00FA3595"/>
    <w:rsid w:val="00FA3714"/>
    <w:rsid w:val="00FA3731"/>
    <w:rsid w:val="00FA3B98"/>
    <w:rsid w:val="00FA3D87"/>
    <w:rsid w:val="00FA4697"/>
    <w:rsid w:val="00FA4C46"/>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38D"/>
    <w:rsid w:val="00FB243C"/>
    <w:rsid w:val="00FB265A"/>
    <w:rsid w:val="00FB272B"/>
    <w:rsid w:val="00FB28EE"/>
    <w:rsid w:val="00FB2CF4"/>
    <w:rsid w:val="00FB347C"/>
    <w:rsid w:val="00FB3553"/>
    <w:rsid w:val="00FB35E0"/>
    <w:rsid w:val="00FB3907"/>
    <w:rsid w:val="00FB3923"/>
    <w:rsid w:val="00FB44AD"/>
    <w:rsid w:val="00FB4F0E"/>
    <w:rsid w:val="00FB4F4E"/>
    <w:rsid w:val="00FB5197"/>
    <w:rsid w:val="00FB5473"/>
    <w:rsid w:val="00FB566E"/>
    <w:rsid w:val="00FB57C3"/>
    <w:rsid w:val="00FB59A6"/>
    <w:rsid w:val="00FB5A04"/>
    <w:rsid w:val="00FB5BE0"/>
    <w:rsid w:val="00FB5E2A"/>
    <w:rsid w:val="00FB5EC4"/>
    <w:rsid w:val="00FB6878"/>
    <w:rsid w:val="00FB698D"/>
    <w:rsid w:val="00FB6D69"/>
    <w:rsid w:val="00FB6E12"/>
    <w:rsid w:val="00FB706D"/>
    <w:rsid w:val="00FB71FF"/>
    <w:rsid w:val="00FB748F"/>
    <w:rsid w:val="00FB74C9"/>
    <w:rsid w:val="00FB751A"/>
    <w:rsid w:val="00FB7919"/>
    <w:rsid w:val="00FB7B95"/>
    <w:rsid w:val="00FB7FC8"/>
    <w:rsid w:val="00FC00B0"/>
    <w:rsid w:val="00FC00F6"/>
    <w:rsid w:val="00FC1006"/>
    <w:rsid w:val="00FC15CF"/>
    <w:rsid w:val="00FC15DD"/>
    <w:rsid w:val="00FC16CE"/>
    <w:rsid w:val="00FC1769"/>
    <w:rsid w:val="00FC1803"/>
    <w:rsid w:val="00FC18A9"/>
    <w:rsid w:val="00FC19BE"/>
    <w:rsid w:val="00FC1A8D"/>
    <w:rsid w:val="00FC1E9E"/>
    <w:rsid w:val="00FC21A4"/>
    <w:rsid w:val="00FC224C"/>
    <w:rsid w:val="00FC2460"/>
    <w:rsid w:val="00FC266E"/>
    <w:rsid w:val="00FC26A8"/>
    <w:rsid w:val="00FC26D3"/>
    <w:rsid w:val="00FC2876"/>
    <w:rsid w:val="00FC2C22"/>
    <w:rsid w:val="00FC36BD"/>
    <w:rsid w:val="00FC3D75"/>
    <w:rsid w:val="00FC3F84"/>
    <w:rsid w:val="00FC4119"/>
    <w:rsid w:val="00FC418A"/>
    <w:rsid w:val="00FC44DF"/>
    <w:rsid w:val="00FC44E5"/>
    <w:rsid w:val="00FC4AF3"/>
    <w:rsid w:val="00FC4B6F"/>
    <w:rsid w:val="00FC4DE3"/>
    <w:rsid w:val="00FC50CE"/>
    <w:rsid w:val="00FC5262"/>
    <w:rsid w:val="00FC52B1"/>
    <w:rsid w:val="00FC534D"/>
    <w:rsid w:val="00FC5D02"/>
    <w:rsid w:val="00FC5F50"/>
    <w:rsid w:val="00FC5FEA"/>
    <w:rsid w:val="00FC601B"/>
    <w:rsid w:val="00FC61BE"/>
    <w:rsid w:val="00FC66B3"/>
    <w:rsid w:val="00FC6890"/>
    <w:rsid w:val="00FC6D0F"/>
    <w:rsid w:val="00FC73ED"/>
    <w:rsid w:val="00FC7465"/>
    <w:rsid w:val="00FC77F2"/>
    <w:rsid w:val="00FC7BA7"/>
    <w:rsid w:val="00FC7C36"/>
    <w:rsid w:val="00FD0308"/>
    <w:rsid w:val="00FD0898"/>
    <w:rsid w:val="00FD0AF8"/>
    <w:rsid w:val="00FD0C81"/>
    <w:rsid w:val="00FD0EBA"/>
    <w:rsid w:val="00FD0EE8"/>
    <w:rsid w:val="00FD108D"/>
    <w:rsid w:val="00FD11A1"/>
    <w:rsid w:val="00FD181A"/>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6C1"/>
    <w:rsid w:val="00FD4D09"/>
    <w:rsid w:val="00FD4D80"/>
    <w:rsid w:val="00FD4D8A"/>
    <w:rsid w:val="00FD51AA"/>
    <w:rsid w:val="00FD52CC"/>
    <w:rsid w:val="00FD5729"/>
    <w:rsid w:val="00FD578E"/>
    <w:rsid w:val="00FD5AC5"/>
    <w:rsid w:val="00FD5B90"/>
    <w:rsid w:val="00FD5B95"/>
    <w:rsid w:val="00FD5D4E"/>
    <w:rsid w:val="00FD5FA4"/>
    <w:rsid w:val="00FD6138"/>
    <w:rsid w:val="00FD6272"/>
    <w:rsid w:val="00FD62FD"/>
    <w:rsid w:val="00FD6463"/>
    <w:rsid w:val="00FD64CD"/>
    <w:rsid w:val="00FD65F6"/>
    <w:rsid w:val="00FD6839"/>
    <w:rsid w:val="00FD6C3F"/>
    <w:rsid w:val="00FD7196"/>
    <w:rsid w:val="00FD722A"/>
    <w:rsid w:val="00FD727A"/>
    <w:rsid w:val="00FD732A"/>
    <w:rsid w:val="00FD73B4"/>
    <w:rsid w:val="00FD767D"/>
    <w:rsid w:val="00FD76FC"/>
    <w:rsid w:val="00FD778E"/>
    <w:rsid w:val="00FD7838"/>
    <w:rsid w:val="00FD7998"/>
    <w:rsid w:val="00FE0275"/>
    <w:rsid w:val="00FE04B7"/>
    <w:rsid w:val="00FE05A4"/>
    <w:rsid w:val="00FE0C01"/>
    <w:rsid w:val="00FE0C9D"/>
    <w:rsid w:val="00FE104D"/>
    <w:rsid w:val="00FE108A"/>
    <w:rsid w:val="00FE137F"/>
    <w:rsid w:val="00FE143A"/>
    <w:rsid w:val="00FE1921"/>
    <w:rsid w:val="00FE194D"/>
    <w:rsid w:val="00FE1BE1"/>
    <w:rsid w:val="00FE255B"/>
    <w:rsid w:val="00FE2932"/>
    <w:rsid w:val="00FE2BCA"/>
    <w:rsid w:val="00FE2CAF"/>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59"/>
    <w:rsid w:val="00FE546A"/>
    <w:rsid w:val="00FE55C9"/>
    <w:rsid w:val="00FE57F3"/>
    <w:rsid w:val="00FE58D9"/>
    <w:rsid w:val="00FE5D47"/>
    <w:rsid w:val="00FE5F6A"/>
    <w:rsid w:val="00FE64F0"/>
    <w:rsid w:val="00FE6835"/>
    <w:rsid w:val="00FE6980"/>
    <w:rsid w:val="00FE6C84"/>
    <w:rsid w:val="00FE6D4A"/>
    <w:rsid w:val="00FE709E"/>
    <w:rsid w:val="00FE7213"/>
    <w:rsid w:val="00FE72C5"/>
    <w:rsid w:val="00FE7512"/>
    <w:rsid w:val="00FE7A16"/>
    <w:rsid w:val="00FE7AB0"/>
    <w:rsid w:val="00FE7AE6"/>
    <w:rsid w:val="00FE7C6E"/>
    <w:rsid w:val="00FE7CBC"/>
    <w:rsid w:val="00FE7D07"/>
    <w:rsid w:val="00FE7E73"/>
    <w:rsid w:val="00FE7F5E"/>
    <w:rsid w:val="00FE7F83"/>
    <w:rsid w:val="00FF0150"/>
    <w:rsid w:val="00FF046B"/>
    <w:rsid w:val="00FF04CC"/>
    <w:rsid w:val="00FF05C0"/>
    <w:rsid w:val="00FF0C4D"/>
    <w:rsid w:val="00FF0E8A"/>
    <w:rsid w:val="00FF0ECD"/>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64C"/>
    <w:rsid w:val="00FF4A35"/>
    <w:rsid w:val="00FF4C23"/>
    <w:rsid w:val="00FF4F46"/>
    <w:rsid w:val="00FF4FFD"/>
    <w:rsid w:val="00FF50B4"/>
    <w:rsid w:val="00FF539A"/>
    <w:rsid w:val="00FF540B"/>
    <w:rsid w:val="00FF54FE"/>
    <w:rsid w:val="00FF585D"/>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uiPriority w:val="9"/>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666203">
      <w:bodyDiv w:val="1"/>
      <w:marLeft w:val="0"/>
      <w:marRight w:val="0"/>
      <w:marTop w:val="0"/>
      <w:marBottom w:val="0"/>
      <w:divBdr>
        <w:top w:val="none" w:sz="0" w:space="0" w:color="auto"/>
        <w:left w:val="none" w:sz="0" w:space="0" w:color="auto"/>
        <w:bottom w:val="none" w:sz="0" w:space="0" w:color="auto"/>
        <w:right w:val="none" w:sz="0" w:space="0" w:color="auto"/>
      </w:divBdr>
      <w:divsChild>
        <w:div w:id="964584394">
          <w:marLeft w:val="706"/>
          <w:marRight w:val="0"/>
          <w:marTop w:val="58"/>
          <w:marBottom w:val="0"/>
          <w:divBdr>
            <w:top w:val="none" w:sz="0" w:space="0" w:color="auto"/>
            <w:left w:val="none" w:sz="0" w:space="0" w:color="auto"/>
            <w:bottom w:val="none" w:sz="0" w:space="0" w:color="auto"/>
            <w:right w:val="none" w:sz="0" w:space="0" w:color="auto"/>
          </w:divBdr>
        </w:div>
        <w:div w:id="769929826">
          <w:marLeft w:val="979"/>
          <w:marRight w:val="0"/>
          <w:marTop w:val="53"/>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1750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4025993">
      <w:bodyDiv w:val="1"/>
      <w:marLeft w:val="0"/>
      <w:marRight w:val="0"/>
      <w:marTop w:val="0"/>
      <w:marBottom w:val="0"/>
      <w:divBdr>
        <w:top w:val="none" w:sz="0" w:space="0" w:color="auto"/>
        <w:left w:val="none" w:sz="0" w:space="0" w:color="auto"/>
        <w:bottom w:val="none" w:sz="0" w:space="0" w:color="auto"/>
        <w:right w:val="none" w:sz="0" w:space="0" w:color="auto"/>
      </w:divBdr>
      <w:divsChild>
        <w:div w:id="1047871907">
          <w:marLeft w:val="979"/>
          <w:marRight w:val="0"/>
          <w:marTop w:val="53"/>
          <w:marBottom w:val="0"/>
          <w:divBdr>
            <w:top w:val="none" w:sz="0" w:space="0" w:color="auto"/>
            <w:left w:val="none" w:sz="0" w:space="0" w:color="auto"/>
            <w:bottom w:val="none" w:sz="0" w:space="0" w:color="auto"/>
            <w:right w:val="none" w:sz="0" w:space="0" w:color="auto"/>
          </w:divBdr>
        </w:div>
        <w:div w:id="44574963">
          <w:marLeft w:val="979"/>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1032908">
      <w:bodyDiv w:val="1"/>
      <w:marLeft w:val="0"/>
      <w:marRight w:val="0"/>
      <w:marTop w:val="0"/>
      <w:marBottom w:val="0"/>
      <w:divBdr>
        <w:top w:val="none" w:sz="0" w:space="0" w:color="auto"/>
        <w:left w:val="none" w:sz="0" w:space="0" w:color="auto"/>
        <w:bottom w:val="none" w:sz="0" w:space="0" w:color="auto"/>
        <w:right w:val="none" w:sz="0" w:space="0" w:color="auto"/>
      </w:divBdr>
      <w:divsChild>
        <w:div w:id="2077966845">
          <w:marLeft w:val="1541"/>
          <w:marRight w:val="0"/>
          <w:marTop w:val="46"/>
          <w:marBottom w:val="0"/>
          <w:divBdr>
            <w:top w:val="none" w:sz="0" w:space="0" w:color="auto"/>
            <w:left w:val="none" w:sz="0" w:space="0" w:color="auto"/>
            <w:bottom w:val="none" w:sz="0" w:space="0" w:color="auto"/>
            <w:right w:val="none" w:sz="0" w:space="0" w:color="auto"/>
          </w:divBdr>
        </w:div>
      </w:divsChild>
    </w:div>
    <w:div w:id="264730505">
      <w:bodyDiv w:val="1"/>
      <w:marLeft w:val="0"/>
      <w:marRight w:val="0"/>
      <w:marTop w:val="0"/>
      <w:marBottom w:val="0"/>
      <w:divBdr>
        <w:top w:val="none" w:sz="0" w:space="0" w:color="auto"/>
        <w:left w:val="none" w:sz="0" w:space="0" w:color="auto"/>
        <w:bottom w:val="none" w:sz="0" w:space="0" w:color="auto"/>
        <w:right w:val="none" w:sz="0" w:space="0" w:color="auto"/>
      </w:divBdr>
      <w:divsChild>
        <w:div w:id="885679395">
          <w:marLeft w:val="1541"/>
          <w:marRight w:val="0"/>
          <w:marTop w:val="46"/>
          <w:marBottom w:val="0"/>
          <w:divBdr>
            <w:top w:val="none" w:sz="0" w:space="0" w:color="auto"/>
            <w:left w:val="none" w:sz="0" w:space="0" w:color="auto"/>
            <w:bottom w:val="none" w:sz="0" w:space="0" w:color="auto"/>
            <w:right w:val="none" w:sz="0" w:space="0" w:color="auto"/>
          </w:divBdr>
        </w:div>
      </w:divsChild>
    </w:div>
    <w:div w:id="274335114">
      <w:bodyDiv w:val="1"/>
      <w:marLeft w:val="0"/>
      <w:marRight w:val="0"/>
      <w:marTop w:val="0"/>
      <w:marBottom w:val="0"/>
      <w:divBdr>
        <w:top w:val="none" w:sz="0" w:space="0" w:color="auto"/>
        <w:left w:val="none" w:sz="0" w:space="0" w:color="auto"/>
        <w:bottom w:val="none" w:sz="0" w:space="0" w:color="auto"/>
        <w:right w:val="none" w:sz="0" w:space="0" w:color="auto"/>
      </w:divBdr>
      <w:divsChild>
        <w:div w:id="1746370489">
          <w:marLeft w:val="979"/>
          <w:marRight w:val="0"/>
          <w:marTop w:val="53"/>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2004301">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052106">
      <w:bodyDiv w:val="1"/>
      <w:marLeft w:val="0"/>
      <w:marRight w:val="0"/>
      <w:marTop w:val="0"/>
      <w:marBottom w:val="0"/>
      <w:divBdr>
        <w:top w:val="none" w:sz="0" w:space="0" w:color="auto"/>
        <w:left w:val="none" w:sz="0" w:space="0" w:color="auto"/>
        <w:bottom w:val="none" w:sz="0" w:space="0" w:color="auto"/>
        <w:right w:val="none" w:sz="0" w:space="0" w:color="auto"/>
      </w:divBdr>
      <w:divsChild>
        <w:div w:id="157770469">
          <w:marLeft w:val="1987"/>
          <w:marRight w:val="0"/>
          <w:marTop w:val="38"/>
          <w:marBottom w:val="0"/>
          <w:divBdr>
            <w:top w:val="none" w:sz="0" w:space="0" w:color="auto"/>
            <w:left w:val="none" w:sz="0" w:space="0" w:color="auto"/>
            <w:bottom w:val="none" w:sz="0" w:space="0" w:color="auto"/>
            <w:right w:val="none" w:sz="0" w:space="0" w:color="auto"/>
          </w:divBdr>
        </w:div>
      </w:divsChild>
    </w:div>
    <w:div w:id="325549428">
      <w:bodyDiv w:val="1"/>
      <w:marLeft w:val="0"/>
      <w:marRight w:val="0"/>
      <w:marTop w:val="0"/>
      <w:marBottom w:val="0"/>
      <w:divBdr>
        <w:top w:val="none" w:sz="0" w:space="0" w:color="auto"/>
        <w:left w:val="none" w:sz="0" w:space="0" w:color="auto"/>
        <w:bottom w:val="none" w:sz="0" w:space="0" w:color="auto"/>
        <w:right w:val="none" w:sz="0" w:space="0" w:color="auto"/>
      </w:divBdr>
      <w:divsChild>
        <w:div w:id="2034917760">
          <w:marLeft w:val="1267"/>
          <w:marRight w:val="0"/>
          <w:marTop w:val="48"/>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7738316">
      <w:bodyDiv w:val="1"/>
      <w:marLeft w:val="0"/>
      <w:marRight w:val="0"/>
      <w:marTop w:val="0"/>
      <w:marBottom w:val="0"/>
      <w:divBdr>
        <w:top w:val="none" w:sz="0" w:space="0" w:color="auto"/>
        <w:left w:val="none" w:sz="0" w:space="0" w:color="auto"/>
        <w:bottom w:val="none" w:sz="0" w:space="0" w:color="auto"/>
        <w:right w:val="none" w:sz="0" w:space="0" w:color="auto"/>
      </w:divBdr>
      <w:divsChild>
        <w:div w:id="2005860446">
          <w:marLeft w:val="1541"/>
          <w:marRight w:val="0"/>
          <w:marTop w:val="48"/>
          <w:marBottom w:val="0"/>
          <w:divBdr>
            <w:top w:val="none" w:sz="0" w:space="0" w:color="auto"/>
            <w:left w:val="none" w:sz="0" w:space="0" w:color="auto"/>
            <w:bottom w:val="none" w:sz="0" w:space="0" w:color="auto"/>
            <w:right w:val="none" w:sz="0" w:space="0" w:color="auto"/>
          </w:divBdr>
        </w:div>
        <w:div w:id="1428381603">
          <w:marLeft w:val="1541"/>
          <w:marRight w:val="0"/>
          <w:marTop w:val="48"/>
          <w:marBottom w:val="0"/>
          <w:divBdr>
            <w:top w:val="none" w:sz="0" w:space="0" w:color="auto"/>
            <w:left w:val="none" w:sz="0" w:space="0" w:color="auto"/>
            <w:bottom w:val="none" w:sz="0" w:space="0" w:color="auto"/>
            <w:right w:val="none" w:sz="0" w:space="0" w:color="auto"/>
          </w:divBdr>
        </w:div>
      </w:divsChild>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4885870">
      <w:bodyDiv w:val="1"/>
      <w:marLeft w:val="0"/>
      <w:marRight w:val="0"/>
      <w:marTop w:val="0"/>
      <w:marBottom w:val="0"/>
      <w:divBdr>
        <w:top w:val="none" w:sz="0" w:space="0" w:color="auto"/>
        <w:left w:val="none" w:sz="0" w:space="0" w:color="auto"/>
        <w:bottom w:val="none" w:sz="0" w:space="0" w:color="auto"/>
        <w:right w:val="none" w:sz="0" w:space="0" w:color="auto"/>
      </w:divBdr>
      <w:divsChild>
        <w:div w:id="1595434107">
          <w:marLeft w:val="1987"/>
          <w:marRight w:val="0"/>
          <w:marTop w:val="38"/>
          <w:marBottom w:val="0"/>
          <w:divBdr>
            <w:top w:val="none" w:sz="0" w:space="0" w:color="auto"/>
            <w:left w:val="none" w:sz="0" w:space="0" w:color="auto"/>
            <w:bottom w:val="none" w:sz="0" w:space="0" w:color="auto"/>
            <w:right w:val="none" w:sz="0" w:space="0" w:color="auto"/>
          </w:divBdr>
        </w:div>
        <w:div w:id="1983197006">
          <w:marLeft w:val="1987"/>
          <w:marRight w:val="0"/>
          <w:marTop w:val="38"/>
          <w:marBottom w:val="0"/>
          <w:divBdr>
            <w:top w:val="none" w:sz="0" w:space="0" w:color="auto"/>
            <w:left w:val="none" w:sz="0" w:space="0" w:color="auto"/>
            <w:bottom w:val="none" w:sz="0" w:space="0" w:color="auto"/>
            <w:right w:val="none" w:sz="0" w:space="0" w:color="auto"/>
          </w:divBdr>
        </w:div>
        <w:div w:id="409928706">
          <w:marLeft w:val="1987"/>
          <w:marRight w:val="0"/>
          <w:marTop w:val="38"/>
          <w:marBottom w:val="0"/>
          <w:divBdr>
            <w:top w:val="none" w:sz="0" w:space="0" w:color="auto"/>
            <w:left w:val="none" w:sz="0" w:space="0" w:color="auto"/>
            <w:bottom w:val="none" w:sz="0" w:space="0" w:color="auto"/>
            <w:right w:val="none" w:sz="0" w:space="0" w:color="auto"/>
          </w:divBdr>
        </w:div>
        <w:div w:id="455104225">
          <w:marLeft w:val="1987"/>
          <w:marRight w:val="0"/>
          <w:marTop w:val="38"/>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95787368">
      <w:bodyDiv w:val="1"/>
      <w:marLeft w:val="0"/>
      <w:marRight w:val="0"/>
      <w:marTop w:val="0"/>
      <w:marBottom w:val="0"/>
      <w:divBdr>
        <w:top w:val="none" w:sz="0" w:space="0" w:color="auto"/>
        <w:left w:val="none" w:sz="0" w:space="0" w:color="auto"/>
        <w:bottom w:val="none" w:sz="0" w:space="0" w:color="auto"/>
        <w:right w:val="none" w:sz="0" w:space="0" w:color="auto"/>
      </w:divBdr>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60011">
      <w:bodyDiv w:val="1"/>
      <w:marLeft w:val="0"/>
      <w:marRight w:val="0"/>
      <w:marTop w:val="0"/>
      <w:marBottom w:val="0"/>
      <w:divBdr>
        <w:top w:val="none" w:sz="0" w:space="0" w:color="auto"/>
        <w:left w:val="none" w:sz="0" w:space="0" w:color="auto"/>
        <w:bottom w:val="none" w:sz="0" w:space="0" w:color="auto"/>
        <w:right w:val="none" w:sz="0" w:space="0" w:color="auto"/>
      </w:divBdr>
      <w:divsChild>
        <w:div w:id="491524828">
          <w:marLeft w:val="979"/>
          <w:marRight w:val="0"/>
          <w:marTop w:val="53"/>
          <w:marBottom w:val="0"/>
          <w:divBdr>
            <w:top w:val="none" w:sz="0" w:space="0" w:color="auto"/>
            <w:left w:val="none" w:sz="0" w:space="0" w:color="auto"/>
            <w:bottom w:val="none" w:sz="0" w:space="0" w:color="auto"/>
            <w:right w:val="none" w:sz="0" w:space="0" w:color="auto"/>
          </w:divBdr>
        </w:div>
      </w:divsChild>
    </w:div>
    <w:div w:id="453140620">
      <w:bodyDiv w:val="1"/>
      <w:marLeft w:val="0"/>
      <w:marRight w:val="0"/>
      <w:marTop w:val="0"/>
      <w:marBottom w:val="0"/>
      <w:divBdr>
        <w:top w:val="none" w:sz="0" w:space="0" w:color="auto"/>
        <w:left w:val="none" w:sz="0" w:space="0" w:color="auto"/>
        <w:bottom w:val="none" w:sz="0" w:space="0" w:color="auto"/>
        <w:right w:val="none" w:sz="0" w:space="0" w:color="auto"/>
      </w:divBdr>
      <w:divsChild>
        <w:div w:id="1639528355">
          <w:marLeft w:val="1541"/>
          <w:marRight w:val="0"/>
          <w:marTop w:val="43"/>
          <w:marBottom w:val="0"/>
          <w:divBdr>
            <w:top w:val="none" w:sz="0" w:space="0" w:color="auto"/>
            <w:left w:val="none" w:sz="0" w:space="0" w:color="auto"/>
            <w:bottom w:val="none" w:sz="0" w:space="0" w:color="auto"/>
            <w:right w:val="none" w:sz="0" w:space="0" w:color="auto"/>
          </w:divBdr>
        </w:div>
        <w:div w:id="1244683125">
          <w:marLeft w:val="1541"/>
          <w:marRight w:val="0"/>
          <w:marTop w:val="43"/>
          <w:marBottom w:val="0"/>
          <w:divBdr>
            <w:top w:val="none" w:sz="0" w:space="0" w:color="auto"/>
            <w:left w:val="none" w:sz="0" w:space="0" w:color="auto"/>
            <w:bottom w:val="none" w:sz="0" w:space="0" w:color="auto"/>
            <w:right w:val="none" w:sz="0" w:space="0" w:color="auto"/>
          </w:divBdr>
        </w:div>
        <w:div w:id="170032508">
          <w:marLeft w:val="1541"/>
          <w:marRight w:val="0"/>
          <w:marTop w:val="43"/>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90605634">
      <w:bodyDiv w:val="1"/>
      <w:marLeft w:val="0"/>
      <w:marRight w:val="0"/>
      <w:marTop w:val="0"/>
      <w:marBottom w:val="0"/>
      <w:divBdr>
        <w:top w:val="none" w:sz="0" w:space="0" w:color="auto"/>
        <w:left w:val="none" w:sz="0" w:space="0" w:color="auto"/>
        <w:bottom w:val="none" w:sz="0" w:space="0" w:color="auto"/>
        <w:right w:val="none" w:sz="0" w:space="0" w:color="auto"/>
      </w:divBdr>
      <w:divsChild>
        <w:div w:id="1039285430">
          <w:marLeft w:val="547"/>
          <w:marRight w:val="0"/>
          <w:marTop w:val="0"/>
          <w:marBottom w:val="0"/>
          <w:divBdr>
            <w:top w:val="none" w:sz="0" w:space="0" w:color="auto"/>
            <w:left w:val="none" w:sz="0" w:space="0" w:color="auto"/>
            <w:bottom w:val="none" w:sz="0" w:space="0" w:color="auto"/>
            <w:right w:val="none" w:sz="0" w:space="0" w:color="auto"/>
          </w:divBdr>
        </w:div>
        <w:div w:id="1556549132">
          <w:marLeft w:val="1166"/>
          <w:marRight w:val="0"/>
          <w:marTop w:val="0"/>
          <w:marBottom w:val="0"/>
          <w:divBdr>
            <w:top w:val="none" w:sz="0" w:space="0" w:color="auto"/>
            <w:left w:val="none" w:sz="0" w:space="0" w:color="auto"/>
            <w:bottom w:val="none" w:sz="0" w:space="0" w:color="auto"/>
            <w:right w:val="none" w:sz="0" w:space="0" w:color="auto"/>
          </w:divBdr>
        </w:div>
        <w:div w:id="2088460252">
          <w:marLeft w:val="547"/>
          <w:marRight w:val="0"/>
          <w:marTop w:val="0"/>
          <w:marBottom w:val="0"/>
          <w:divBdr>
            <w:top w:val="none" w:sz="0" w:space="0" w:color="auto"/>
            <w:left w:val="none" w:sz="0" w:space="0" w:color="auto"/>
            <w:bottom w:val="none" w:sz="0" w:space="0" w:color="auto"/>
            <w:right w:val="none" w:sz="0" w:space="0" w:color="auto"/>
          </w:divBdr>
        </w:div>
        <w:div w:id="477647362">
          <w:marLeft w:val="1166"/>
          <w:marRight w:val="0"/>
          <w:marTop w:val="0"/>
          <w:marBottom w:val="0"/>
          <w:divBdr>
            <w:top w:val="none" w:sz="0" w:space="0" w:color="auto"/>
            <w:left w:val="none" w:sz="0" w:space="0" w:color="auto"/>
            <w:bottom w:val="none" w:sz="0" w:space="0" w:color="auto"/>
            <w:right w:val="none" w:sz="0" w:space="0" w:color="auto"/>
          </w:divBdr>
        </w:div>
        <w:div w:id="1310591149">
          <w:marLeft w:val="547"/>
          <w:marRight w:val="0"/>
          <w:marTop w:val="0"/>
          <w:marBottom w:val="0"/>
          <w:divBdr>
            <w:top w:val="none" w:sz="0" w:space="0" w:color="auto"/>
            <w:left w:val="none" w:sz="0" w:space="0" w:color="auto"/>
            <w:bottom w:val="none" w:sz="0" w:space="0" w:color="auto"/>
            <w:right w:val="none" w:sz="0" w:space="0" w:color="auto"/>
          </w:divBdr>
        </w:div>
        <w:div w:id="222912082">
          <w:marLeft w:val="1166"/>
          <w:marRight w:val="0"/>
          <w:marTop w:val="0"/>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60333166">
      <w:bodyDiv w:val="1"/>
      <w:marLeft w:val="0"/>
      <w:marRight w:val="0"/>
      <w:marTop w:val="0"/>
      <w:marBottom w:val="0"/>
      <w:divBdr>
        <w:top w:val="none" w:sz="0" w:space="0" w:color="auto"/>
        <w:left w:val="none" w:sz="0" w:space="0" w:color="auto"/>
        <w:bottom w:val="none" w:sz="0" w:space="0" w:color="auto"/>
        <w:right w:val="none" w:sz="0" w:space="0" w:color="auto"/>
      </w:divBdr>
      <w:divsChild>
        <w:div w:id="1020080947">
          <w:marLeft w:val="1541"/>
          <w:marRight w:val="0"/>
          <w:marTop w:val="46"/>
          <w:marBottom w:val="0"/>
          <w:divBdr>
            <w:top w:val="none" w:sz="0" w:space="0" w:color="auto"/>
            <w:left w:val="none" w:sz="0" w:space="0" w:color="auto"/>
            <w:bottom w:val="none" w:sz="0" w:space="0" w:color="auto"/>
            <w:right w:val="none" w:sz="0" w:space="0" w:color="auto"/>
          </w:divBdr>
        </w:div>
        <w:div w:id="1083140604">
          <w:marLeft w:val="1541"/>
          <w:marRight w:val="0"/>
          <w:marTop w:val="46"/>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537476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6392504">
      <w:bodyDiv w:val="1"/>
      <w:marLeft w:val="0"/>
      <w:marRight w:val="0"/>
      <w:marTop w:val="0"/>
      <w:marBottom w:val="0"/>
      <w:divBdr>
        <w:top w:val="none" w:sz="0" w:space="0" w:color="auto"/>
        <w:left w:val="none" w:sz="0" w:space="0" w:color="auto"/>
        <w:bottom w:val="none" w:sz="0" w:space="0" w:color="auto"/>
        <w:right w:val="none" w:sz="0" w:space="0" w:color="auto"/>
      </w:divBdr>
      <w:divsChild>
        <w:div w:id="543175027">
          <w:marLeft w:val="979"/>
          <w:marRight w:val="0"/>
          <w:marTop w:val="53"/>
          <w:marBottom w:val="0"/>
          <w:divBdr>
            <w:top w:val="none" w:sz="0" w:space="0" w:color="auto"/>
            <w:left w:val="none" w:sz="0" w:space="0" w:color="auto"/>
            <w:bottom w:val="none" w:sz="0" w:space="0" w:color="auto"/>
            <w:right w:val="none" w:sz="0" w:space="0" w:color="auto"/>
          </w:divBdr>
        </w:div>
      </w:divsChild>
    </w:div>
    <w:div w:id="696853380">
      <w:bodyDiv w:val="1"/>
      <w:marLeft w:val="0"/>
      <w:marRight w:val="0"/>
      <w:marTop w:val="0"/>
      <w:marBottom w:val="0"/>
      <w:divBdr>
        <w:top w:val="none" w:sz="0" w:space="0" w:color="auto"/>
        <w:left w:val="none" w:sz="0" w:space="0" w:color="auto"/>
        <w:bottom w:val="none" w:sz="0" w:space="0" w:color="auto"/>
        <w:right w:val="none" w:sz="0" w:space="0" w:color="auto"/>
      </w:divBdr>
      <w:divsChild>
        <w:div w:id="542520084">
          <w:marLeft w:val="1267"/>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052501">
      <w:bodyDiv w:val="1"/>
      <w:marLeft w:val="0"/>
      <w:marRight w:val="0"/>
      <w:marTop w:val="0"/>
      <w:marBottom w:val="0"/>
      <w:divBdr>
        <w:top w:val="none" w:sz="0" w:space="0" w:color="auto"/>
        <w:left w:val="none" w:sz="0" w:space="0" w:color="auto"/>
        <w:bottom w:val="none" w:sz="0" w:space="0" w:color="auto"/>
        <w:right w:val="none" w:sz="0" w:space="0" w:color="auto"/>
      </w:divBdr>
      <w:divsChild>
        <w:div w:id="1048605077">
          <w:marLeft w:val="1541"/>
          <w:marRight w:val="0"/>
          <w:marTop w:val="43"/>
          <w:marBottom w:val="0"/>
          <w:divBdr>
            <w:top w:val="none" w:sz="0" w:space="0" w:color="auto"/>
            <w:left w:val="none" w:sz="0" w:space="0" w:color="auto"/>
            <w:bottom w:val="none" w:sz="0" w:space="0" w:color="auto"/>
            <w:right w:val="none" w:sz="0" w:space="0" w:color="auto"/>
          </w:divBdr>
        </w:div>
        <w:div w:id="1652902305">
          <w:marLeft w:val="1541"/>
          <w:marRight w:val="0"/>
          <w:marTop w:val="43"/>
          <w:marBottom w:val="0"/>
          <w:divBdr>
            <w:top w:val="none" w:sz="0" w:space="0" w:color="auto"/>
            <w:left w:val="none" w:sz="0" w:space="0" w:color="auto"/>
            <w:bottom w:val="none" w:sz="0" w:space="0" w:color="auto"/>
            <w:right w:val="none" w:sz="0" w:space="0" w:color="auto"/>
          </w:divBdr>
        </w:div>
        <w:div w:id="1624270484">
          <w:marLeft w:val="1541"/>
          <w:marRight w:val="0"/>
          <w:marTop w:val="43"/>
          <w:marBottom w:val="0"/>
          <w:divBdr>
            <w:top w:val="none" w:sz="0" w:space="0" w:color="auto"/>
            <w:left w:val="none" w:sz="0" w:space="0" w:color="auto"/>
            <w:bottom w:val="none" w:sz="0" w:space="0" w:color="auto"/>
            <w:right w:val="none" w:sz="0" w:space="0" w:color="auto"/>
          </w:divBdr>
        </w:div>
        <w:div w:id="381953234">
          <w:marLeft w:val="1541"/>
          <w:marRight w:val="0"/>
          <w:marTop w:val="43"/>
          <w:marBottom w:val="0"/>
          <w:divBdr>
            <w:top w:val="none" w:sz="0" w:space="0" w:color="auto"/>
            <w:left w:val="none" w:sz="0" w:space="0" w:color="auto"/>
            <w:bottom w:val="none" w:sz="0" w:space="0" w:color="auto"/>
            <w:right w:val="none" w:sz="0" w:space="0" w:color="auto"/>
          </w:divBdr>
        </w:div>
      </w:divsChild>
    </w:div>
    <w:div w:id="808089819">
      <w:bodyDiv w:val="1"/>
      <w:marLeft w:val="0"/>
      <w:marRight w:val="0"/>
      <w:marTop w:val="0"/>
      <w:marBottom w:val="0"/>
      <w:divBdr>
        <w:top w:val="none" w:sz="0" w:space="0" w:color="auto"/>
        <w:left w:val="none" w:sz="0" w:space="0" w:color="auto"/>
        <w:bottom w:val="none" w:sz="0" w:space="0" w:color="auto"/>
        <w:right w:val="none" w:sz="0" w:space="0" w:color="auto"/>
      </w:divBdr>
      <w:divsChild>
        <w:div w:id="1623801441">
          <w:marLeft w:val="1987"/>
          <w:marRight w:val="0"/>
          <w:marTop w:val="38"/>
          <w:marBottom w:val="0"/>
          <w:divBdr>
            <w:top w:val="none" w:sz="0" w:space="0" w:color="auto"/>
            <w:left w:val="none" w:sz="0" w:space="0" w:color="auto"/>
            <w:bottom w:val="none" w:sz="0" w:space="0" w:color="auto"/>
            <w:right w:val="none" w:sz="0" w:space="0" w:color="auto"/>
          </w:divBdr>
        </w:div>
        <w:div w:id="739905465">
          <w:marLeft w:val="1987"/>
          <w:marRight w:val="0"/>
          <w:marTop w:val="38"/>
          <w:marBottom w:val="0"/>
          <w:divBdr>
            <w:top w:val="none" w:sz="0" w:space="0" w:color="auto"/>
            <w:left w:val="none" w:sz="0" w:space="0" w:color="auto"/>
            <w:bottom w:val="none" w:sz="0" w:space="0" w:color="auto"/>
            <w:right w:val="none" w:sz="0" w:space="0" w:color="auto"/>
          </w:divBdr>
        </w:div>
        <w:div w:id="2006933388">
          <w:marLeft w:val="1987"/>
          <w:marRight w:val="0"/>
          <w:marTop w:val="3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882994">
      <w:bodyDiv w:val="1"/>
      <w:marLeft w:val="0"/>
      <w:marRight w:val="0"/>
      <w:marTop w:val="0"/>
      <w:marBottom w:val="0"/>
      <w:divBdr>
        <w:top w:val="none" w:sz="0" w:space="0" w:color="auto"/>
        <w:left w:val="none" w:sz="0" w:space="0" w:color="auto"/>
        <w:bottom w:val="none" w:sz="0" w:space="0" w:color="auto"/>
        <w:right w:val="none" w:sz="0" w:space="0" w:color="auto"/>
      </w:divBdr>
      <w:divsChild>
        <w:div w:id="2117631588">
          <w:marLeft w:val="1267"/>
          <w:marRight w:val="0"/>
          <w:marTop w:val="43"/>
          <w:marBottom w:val="0"/>
          <w:divBdr>
            <w:top w:val="none" w:sz="0" w:space="0" w:color="auto"/>
            <w:left w:val="none" w:sz="0" w:space="0" w:color="auto"/>
            <w:bottom w:val="none" w:sz="0" w:space="0" w:color="auto"/>
            <w:right w:val="none" w:sz="0" w:space="0" w:color="auto"/>
          </w:divBdr>
        </w:div>
        <w:div w:id="1510683059">
          <w:marLeft w:val="1267"/>
          <w:marRight w:val="0"/>
          <w:marTop w:val="43"/>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4658309">
      <w:bodyDiv w:val="1"/>
      <w:marLeft w:val="0"/>
      <w:marRight w:val="0"/>
      <w:marTop w:val="0"/>
      <w:marBottom w:val="0"/>
      <w:divBdr>
        <w:top w:val="none" w:sz="0" w:space="0" w:color="auto"/>
        <w:left w:val="none" w:sz="0" w:space="0" w:color="auto"/>
        <w:bottom w:val="none" w:sz="0" w:space="0" w:color="auto"/>
        <w:right w:val="none" w:sz="0" w:space="0" w:color="auto"/>
      </w:divBdr>
      <w:divsChild>
        <w:div w:id="2081781205">
          <w:marLeft w:val="1267"/>
          <w:marRight w:val="0"/>
          <w:marTop w:val="48"/>
          <w:marBottom w:val="0"/>
          <w:divBdr>
            <w:top w:val="none" w:sz="0" w:space="0" w:color="auto"/>
            <w:left w:val="none" w:sz="0" w:space="0" w:color="auto"/>
            <w:bottom w:val="none" w:sz="0" w:space="0" w:color="auto"/>
            <w:right w:val="none" w:sz="0" w:space="0" w:color="auto"/>
          </w:divBdr>
        </w:div>
        <w:div w:id="49546750">
          <w:marLeft w:val="1267"/>
          <w:marRight w:val="0"/>
          <w:marTop w:val="48"/>
          <w:marBottom w:val="0"/>
          <w:divBdr>
            <w:top w:val="none" w:sz="0" w:space="0" w:color="auto"/>
            <w:left w:val="none" w:sz="0" w:space="0" w:color="auto"/>
            <w:bottom w:val="none" w:sz="0" w:space="0" w:color="auto"/>
            <w:right w:val="none" w:sz="0" w:space="0" w:color="auto"/>
          </w:divBdr>
        </w:div>
        <w:div w:id="529026585">
          <w:marLeft w:val="1267"/>
          <w:marRight w:val="0"/>
          <w:marTop w:val="48"/>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171884">
      <w:bodyDiv w:val="1"/>
      <w:marLeft w:val="0"/>
      <w:marRight w:val="0"/>
      <w:marTop w:val="0"/>
      <w:marBottom w:val="0"/>
      <w:divBdr>
        <w:top w:val="none" w:sz="0" w:space="0" w:color="auto"/>
        <w:left w:val="none" w:sz="0" w:space="0" w:color="auto"/>
        <w:bottom w:val="none" w:sz="0" w:space="0" w:color="auto"/>
        <w:right w:val="none" w:sz="0" w:space="0" w:color="auto"/>
      </w:divBdr>
      <w:divsChild>
        <w:div w:id="170684849">
          <w:marLeft w:val="979"/>
          <w:marRight w:val="0"/>
          <w:marTop w:val="53"/>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580885">
      <w:bodyDiv w:val="1"/>
      <w:marLeft w:val="0"/>
      <w:marRight w:val="0"/>
      <w:marTop w:val="0"/>
      <w:marBottom w:val="0"/>
      <w:divBdr>
        <w:top w:val="none" w:sz="0" w:space="0" w:color="auto"/>
        <w:left w:val="none" w:sz="0" w:space="0" w:color="auto"/>
        <w:bottom w:val="none" w:sz="0" w:space="0" w:color="auto"/>
        <w:right w:val="none" w:sz="0" w:space="0" w:color="auto"/>
      </w:divBdr>
      <w:divsChild>
        <w:div w:id="890312342">
          <w:marLeft w:val="706"/>
          <w:marRight w:val="0"/>
          <w:marTop w:val="58"/>
          <w:marBottom w:val="0"/>
          <w:divBdr>
            <w:top w:val="none" w:sz="0" w:space="0" w:color="auto"/>
            <w:left w:val="none" w:sz="0" w:space="0" w:color="auto"/>
            <w:bottom w:val="none" w:sz="0" w:space="0" w:color="auto"/>
            <w:right w:val="none" w:sz="0" w:space="0" w:color="auto"/>
          </w:divBdr>
        </w:div>
        <w:div w:id="521944390">
          <w:marLeft w:val="979"/>
          <w:marRight w:val="0"/>
          <w:marTop w:val="53"/>
          <w:marBottom w:val="0"/>
          <w:divBdr>
            <w:top w:val="none" w:sz="0" w:space="0" w:color="auto"/>
            <w:left w:val="none" w:sz="0" w:space="0" w:color="auto"/>
            <w:bottom w:val="none" w:sz="0" w:space="0" w:color="auto"/>
            <w:right w:val="none" w:sz="0" w:space="0" w:color="auto"/>
          </w:divBdr>
        </w:div>
        <w:div w:id="418797512">
          <w:marLeft w:val="979"/>
          <w:marRight w:val="0"/>
          <w:marTop w:val="53"/>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1427629">
      <w:bodyDiv w:val="1"/>
      <w:marLeft w:val="0"/>
      <w:marRight w:val="0"/>
      <w:marTop w:val="0"/>
      <w:marBottom w:val="0"/>
      <w:divBdr>
        <w:top w:val="none" w:sz="0" w:space="0" w:color="auto"/>
        <w:left w:val="none" w:sz="0" w:space="0" w:color="auto"/>
        <w:bottom w:val="none" w:sz="0" w:space="0" w:color="auto"/>
        <w:right w:val="none" w:sz="0" w:space="0" w:color="auto"/>
      </w:divBdr>
      <w:divsChild>
        <w:div w:id="155071832">
          <w:marLeft w:val="1541"/>
          <w:marRight w:val="0"/>
          <w:marTop w:val="43"/>
          <w:marBottom w:val="0"/>
          <w:divBdr>
            <w:top w:val="none" w:sz="0" w:space="0" w:color="auto"/>
            <w:left w:val="none" w:sz="0" w:space="0" w:color="auto"/>
            <w:bottom w:val="none" w:sz="0" w:space="0" w:color="auto"/>
            <w:right w:val="none" w:sz="0" w:space="0" w:color="auto"/>
          </w:divBdr>
        </w:div>
        <w:div w:id="764419442">
          <w:marLeft w:val="1541"/>
          <w:marRight w:val="0"/>
          <w:marTop w:val="43"/>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69046402">
      <w:bodyDiv w:val="1"/>
      <w:marLeft w:val="0"/>
      <w:marRight w:val="0"/>
      <w:marTop w:val="0"/>
      <w:marBottom w:val="0"/>
      <w:divBdr>
        <w:top w:val="none" w:sz="0" w:space="0" w:color="auto"/>
        <w:left w:val="none" w:sz="0" w:space="0" w:color="auto"/>
        <w:bottom w:val="none" w:sz="0" w:space="0" w:color="auto"/>
        <w:right w:val="none" w:sz="0" w:space="0" w:color="auto"/>
      </w:divBdr>
      <w:divsChild>
        <w:div w:id="20324989">
          <w:marLeft w:val="979"/>
          <w:marRight w:val="0"/>
          <w:marTop w:val="53"/>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155229">
      <w:bodyDiv w:val="1"/>
      <w:marLeft w:val="0"/>
      <w:marRight w:val="0"/>
      <w:marTop w:val="0"/>
      <w:marBottom w:val="0"/>
      <w:divBdr>
        <w:top w:val="none" w:sz="0" w:space="0" w:color="auto"/>
        <w:left w:val="none" w:sz="0" w:space="0" w:color="auto"/>
        <w:bottom w:val="none" w:sz="0" w:space="0" w:color="auto"/>
        <w:right w:val="none" w:sz="0" w:space="0" w:color="auto"/>
      </w:divBdr>
    </w:div>
    <w:div w:id="1014113677">
      <w:bodyDiv w:val="1"/>
      <w:marLeft w:val="0"/>
      <w:marRight w:val="0"/>
      <w:marTop w:val="0"/>
      <w:marBottom w:val="0"/>
      <w:divBdr>
        <w:top w:val="none" w:sz="0" w:space="0" w:color="auto"/>
        <w:left w:val="none" w:sz="0" w:space="0" w:color="auto"/>
        <w:bottom w:val="none" w:sz="0" w:space="0" w:color="auto"/>
        <w:right w:val="none" w:sz="0" w:space="0" w:color="auto"/>
      </w:divBdr>
      <w:divsChild>
        <w:div w:id="2011710426">
          <w:marLeft w:val="1267"/>
          <w:marRight w:val="0"/>
          <w:marTop w:val="43"/>
          <w:marBottom w:val="0"/>
          <w:divBdr>
            <w:top w:val="none" w:sz="0" w:space="0" w:color="auto"/>
            <w:left w:val="none" w:sz="0" w:space="0" w:color="auto"/>
            <w:bottom w:val="none" w:sz="0" w:space="0" w:color="auto"/>
            <w:right w:val="none" w:sz="0" w:space="0" w:color="auto"/>
          </w:divBdr>
        </w:div>
        <w:div w:id="688482393">
          <w:marLeft w:val="1267"/>
          <w:marRight w:val="0"/>
          <w:marTop w:val="43"/>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49576394">
      <w:bodyDiv w:val="1"/>
      <w:marLeft w:val="0"/>
      <w:marRight w:val="0"/>
      <w:marTop w:val="0"/>
      <w:marBottom w:val="0"/>
      <w:divBdr>
        <w:top w:val="none" w:sz="0" w:space="0" w:color="auto"/>
        <w:left w:val="none" w:sz="0" w:space="0" w:color="auto"/>
        <w:bottom w:val="none" w:sz="0" w:space="0" w:color="auto"/>
        <w:right w:val="none" w:sz="0" w:space="0" w:color="auto"/>
      </w:divBdr>
      <w:divsChild>
        <w:div w:id="1903907385">
          <w:marLeft w:val="1267"/>
          <w:marRight w:val="0"/>
          <w:marTop w:val="43"/>
          <w:marBottom w:val="0"/>
          <w:divBdr>
            <w:top w:val="none" w:sz="0" w:space="0" w:color="auto"/>
            <w:left w:val="none" w:sz="0" w:space="0" w:color="auto"/>
            <w:bottom w:val="none" w:sz="0" w:space="0" w:color="auto"/>
            <w:right w:val="none" w:sz="0" w:space="0" w:color="auto"/>
          </w:divBdr>
        </w:div>
        <w:div w:id="2068645235">
          <w:marLeft w:val="1541"/>
          <w:marRight w:val="0"/>
          <w:marTop w:val="41"/>
          <w:marBottom w:val="0"/>
          <w:divBdr>
            <w:top w:val="none" w:sz="0" w:space="0" w:color="auto"/>
            <w:left w:val="none" w:sz="0" w:space="0" w:color="auto"/>
            <w:bottom w:val="none" w:sz="0" w:space="0" w:color="auto"/>
            <w:right w:val="none" w:sz="0" w:space="0" w:color="auto"/>
          </w:divBdr>
        </w:div>
        <w:div w:id="426853705">
          <w:marLeft w:val="1541"/>
          <w:marRight w:val="0"/>
          <w:marTop w:val="41"/>
          <w:marBottom w:val="0"/>
          <w:divBdr>
            <w:top w:val="none" w:sz="0" w:space="0" w:color="auto"/>
            <w:left w:val="none" w:sz="0" w:space="0" w:color="auto"/>
            <w:bottom w:val="none" w:sz="0" w:space="0" w:color="auto"/>
            <w:right w:val="none" w:sz="0" w:space="0" w:color="auto"/>
          </w:divBdr>
        </w:div>
        <w:div w:id="1900357111">
          <w:marLeft w:val="1541"/>
          <w:marRight w:val="0"/>
          <w:marTop w:val="41"/>
          <w:marBottom w:val="0"/>
          <w:divBdr>
            <w:top w:val="none" w:sz="0" w:space="0" w:color="auto"/>
            <w:left w:val="none" w:sz="0" w:space="0" w:color="auto"/>
            <w:bottom w:val="none" w:sz="0" w:space="0" w:color="auto"/>
            <w:right w:val="none" w:sz="0" w:space="0" w:color="auto"/>
          </w:divBdr>
        </w:div>
        <w:div w:id="738015931">
          <w:marLeft w:val="1541"/>
          <w:marRight w:val="0"/>
          <w:marTop w:val="41"/>
          <w:marBottom w:val="0"/>
          <w:divBdr>
            <w:top w:val="none" w:sz="0" w:space="0" w:color="auto"/>
            <w:left w:val="none" w:sz="0" w:space="0" w:color="auto"/>
            <w:bottom w:val="none" w:sz="0" w:space="0" w:color="auto"/>
            <w:right w:val="none" w:sz="0" w:space="0" w:color="auto"/>
          </w:divBdr>
        </w:div>
        <w:div w:id="511384960">
          <w:marLeft w:val="1541"/>
          <w:marRight w:val="0"/>
          <w:marTop w:val="41"/>
          <w:marBottom w:val="0"/>
          <w:divBdr>
            <w:top w:val="none" w:sz="0" w:space="0" w:color="auto"/>
            <w:left w:val="none" w:sz="0" w:space="0" w:color="auto"/>
            <w:bottom w:val="none" w:sz="0" w:space="0" w:color="auto"/>
            <w:right w:val="none" w:sz="0" w:space="0" w:color="auto"/>
          </w:divBdr>
        </w:div>
      </w:divsChild>
    </w:div>
    <w:div w:id="106371616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2145018">
      <w:bodyDiv w:val="1"/>
      <w:marLeft w:val="0"/>
      <w:marRight w:val="0"/>
      <w:marTop w:val="0"/>
      <w:marBottom w:val="0"/>
      <w:divBdr>
        <w:top w:val="none" w:sz="0" w:space="0" w:color="auto"/>
        <w:left w:val="none" w:sz="0" w:space="0" w:color="auto"/>
        <w:bottom w:val="none" w:sz="0" w:space="0" w:color="auto"/>
        <w:right w:val="none" w:sz="0" w:space="0" w:color="auto"/>
      </w:divBdr>
      <w:divsChild>
        <w:div w:id="640113388">
          <w:marLeft w:val="1541"/>
          <w:marRight w:val="0"/>
          <w:marTop w:val="46"/>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8642195">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6856143">
      <w:bodyDiv w:val="1"/>
      <w:marLeft w:val="0"/>
      <w:marRight w:val="0"/>
      <w:marTop w:val="0"/>
      <w:marBottom w:val="0"/>
      <w:divBdr>
        <w:top w:val="none" w:sz="0" w:space="0" w:color="auto"/>
        <w:left w:val="none" w:sz="0" w:space="0" w:color="auto"/>
        <w:bottom w:val="none" w:sz="0" w:space="0" w:color="auto"/>
        <w:right w:val="none" w:sz="0" w:space="0" w:color="auto"/>
      </w:divBdr>
      <w:divsChild>
        <w:div w:id="1579748303">
          <w:marLeft w:val="979"/>
          <w:marRight w:val="0"/>
          <w:marTop w:val="53"/>
          <w:marBottom w:val="0"/>
          <w:divBdr>
            <w:top w:val="none" w:sz="0" w:space="0" w:color="auto"/>
            <w:left w:val="none" w:sz="0" w:space="0" w:color="auto"/>
            <w:bottom w:val="none" w:sz="0" w:space="0" w:color="auto"/>
            <w:right w:val="none" w:sz="0" w:space="0" w:color="auto"/>
          </w:divBdr>
        </w:div>
        <w:div w:id="202181877">
          <w:marLeft w:val="1267"/>
          <w:marRight w:val="0"/>
          <w:marTop w:val="48"/>
          <w:marBottom w:val="0"/>
          <w:divBdr>
            <w:top w:val="none" w:sz="0" w:space="0" w:color="auto"/>
            <w:left w:val="none" w:sz="0" w:space="0" w:color="auto"/>
            <w:bottom w:val="none" w:sz="0" w:space="0" w:color="auto"/>
            <w:right w:val="none" w:sz="0" w:space="0" w:color="auto"/>
          </w:divBdr>
        </w:div>
        <w:div w:id="557402688">
          <w:marLeft w:val="1541"/>
          <w:marRight w:val="0"/>
          <w:marTop w:val="46"/>
          <w:marBottom w:val="0"/>
          <w:divBdr>
            <w:top w:val="none" w:sz="0" w:space="0" w:color="auto"/>
            <w:left w:val="none" w:sz="0" w:space="0" w:color="auto"/>
            <w:bottom w:val="none" w:sz="0" w:space="0" w:color="auto"/>
            <w:right w:val="none" w:sz="0" w:space="0" w:color="auto"/>
          </w:divBdr>
        </w:div>
        <w:div w:id="114326913">
          <w:marLeft w:val="1267"/>
          <w:marRight w:val="0"/>
          <w:marTop w:val="48"/>
          <w:marBottom w:val="0"/>
          <w:divBdr>
            <w:top w:val="none" w:sz="0" w:space="0" w:color="auto"/>
            <w:left w:val="none" w:sz="0" w:space="0" w:color="auto"/>
            <w:bottom w:val="none" w:sz="0" w:space="0" w:color="auto"/>
            <w:right w:val="none" w:sz="0" w:space="0" w:color="auto"/>
          </w:divBdr>
        </w:div>
        <w:div w:id="763650323">
          <w:marLeft w:val="1541"/>
          <w:marRight w:val="0"/>
          <w:marTop w:val="46"/>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30592">
      <w:bodyDiv w:val="1"/>
      <w:marLeft w:val="0"/>
      <w:marRight w:val="0"/>
      <w:marTop w:val="0"/>
      <w:marBottom w:val="0"/>
      <w:divBdr>
        <w:top w:val="none" w:sz="0" w:space="0" w:color="auto"/>
        <w:left w:val="none" w:sz="0" w:space="0" w:color="auto"/>
        <w:bottom w:val="none" w:sz="0" w:space="0" w:color="auto"/>
        <w:right w:val="none" w:sz="0" w:space="0" w:color="auto"/>
      </w:divBdr>
    </w:div>
    <w:div w:id="1220820405">
      <w:bodyDiv w:val="1"/>
      <w:marLeft w:val="0"/>
      <w:marRight w:val="0"/>
      <w:marTop w:val="0"/>
      <w:marBottom w:val="0"/>
      <w:divBdr>
        <w:top w:val="none" w:sz="0" w:space="0" w:color="auto"/>
        <w:left w:val="none" w:sz="0" w:space="0" w:color="auto"/>
        <w:bottom w:val="none" w:sz="0" w:space="0" w:color="auto"/>
        <w:right w:val="none" w:sz="0" w:space="0" w:color="auto"/>
      </w:divBdr>
      <w:divsChild>
        <w:div w:id="806893417">
          <w:marLeft w:val="1987"/>
          <w:marRight w:val="0"/>
          <w:marTop w:val="38"/>
          <w:marBottom w:val="0"/>
          <w:divBdr>
            <w:top w:val="none" w:sz="0" w:space="0" w:color="auto"/>
            <w:left w:val="none" w:sz="0" w:space="0" w:color="auto"/>
            <w:bottom w:val="none" w:sz="0" w:space="0" w:color="auto"/>
            <w:right w:val="none" w:sz="0" w:space="0" w:color="auto"/>
          </w:divBdr>
        </w:div>
        <w:div w:id="1322732014">
          <w:marLeft w:val="1987"/>
          <w:marRight w:val="0"/>
          <w:marTop w:val="38"/>
          <w:marBottom w:val="0"/>
          <w:divBdr>
            <w:top w:val="none" w:sz="0" w:space="0" w:color="auto"/>
            <w:left w:val="none" w:sz="0" w:space="0" w:color="auto"/>
            <w:bottom w:val="none" w:sz="0" w:space="0" w:color="auto"/>
            <w:right w:val="none" w:sz="0" w:space="0" w:color="auto"/>
          </w:divBdr>
        </w:div>
      </w:divsChild>
    </w:div>
    <w:div w:id="1237671050">
      <w:bodyDiv w:val="1"/>
      <w:marLeft w:val="0"/>
      <w:marRight w:val="0"/>
      <w:marTop w:val="0"/>
      <w:marBottom w:val="0"/>
      <w:divBdr>
        <w:top w:val="none" w:sz="0" w:space="0" w:color="auto"/>
        <w:left w:val="none" w:sz="0" w:space="0" w:color="auto"/>
        <w:bottom w:val="none" w:sz="0" w:space="0" w:color="auto"/>
        <w:right w:val="none" w:sz="0" w:space="0" w:color="auto"/>
      </w:divBdr>
      <w:divsChild>
        <w:div w:id="1017191224">
          <w:marLeft w:val="706"/>
          <w:marRight w:val="0"/>
          <w:marTop w:val="58"/>
          <w:marBottom w:val="0"/>
          <w:divBdr>
            <w:top w:val="none" w:sz="0" w:space="0" w:color="auto"/>
            <w:left w:val="none" w:sz="0" w:space="0" w:color="auto"/>
            <w:bottom w:val="none" w:sz="0" w:space="0" w:color="auto"/>
            <w:right w:val="none" w:sz="0" w:space="0" w:color="auto"/>
          </w:divBdr>
        </w:div>
        <w:div w:id="1874296486">
          <w:marLeft w:val="979"/>
          <w:marRight w:val="0"/>
          <w:marTop w:val="53"/>
          <w:marBottom w:val="0"/>
          <w:divBdr>
            <w:top w:val="none" w:sz="0" w:space="0" w:color="auto"/>
            <w:left w:val="none" w:sz="0" w:space="0" w:color="auto"/>
            <w:bottom w:val="none" w:sz="0" w:space="0" w:color="auto"/>
            <w:right w:val="none" w:sz="0" w:space="0" w:color="auto"/>
          </w:divBdr>
        </w:div>
      </w:divsChild>
    </w:div>
    <w:div w:id="1242791325">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68274638">
      <w:bodyDiv w:val="1"/>
      <w:marLeft w:val="0"/>
      <w:marRight w:val="0"/>
      <w:marTop w:val="0"/>
      <w:marBottom w:val="0"/>
      <w:divBdr>
        <w:top w:val="none" w:sz="0" w:space="0" w:color="auto"/>
        <w:left w:val="none" w:sz="0" w:space="0" w:color="auto"/>
        <w:bottom w:val="none" w:sz="0" w:space="0" w:color="auto"/>
        <w:right w:val="none" w:sz="0" w:space="0" w:color="auto"/>
      </w:divBdr>
      <w:divsChild>
        <w:div w:id="1850413916">
          <w:marLeft w:val="1267"/>
          <w:marRight w:val="0"/>
          <w:marTop w:val="43"/>
          <w:marBottom w:val="0"/>
          <w:divBdr>
            <w:top w:val="none" w:sz="0" w:space="0" w:color="auto"/>
            <w:left w:val="none" w:sz="0" w:space="0" w:color="auto"/>
            <w:bottom w:val="none" w:sz="0" w:space="0" w:color="auto"/>
            <w:right w:val="none" w:sz="0" w:space="0" w:color="auto"/>
          </w:divBdr>
        </w:div>
        <w:div w:id="897472714">
          <w:marLeft w:val="1541"/>
          <w:marRight w:val="0"/>
          <w:marTop w:val="41"/>
          <w:marBottom w:val="0"/>
          <w:divBdr>
            <w:top w:val="none" w:sz="0" w:space="0" w:color="auto"/>
            <w:left w:val="none" w:sz="0" w:space="0" w:color="auto"/>
            <w:bottom w:val="none" w:sz="0" w:space="0" w:color="auto"/>
            <w:right w:val="none" w:sz="0" w:space="0" w:color="auto"/>
          </w:divBdr>
        </w:div>
        <w:div w:id="362486690">
          <w:marLeft w:val="1541"/>
          <w:marRight w:val="0"/>
          <w:marTop w:val="41"/>
          <w:marBottom w:val="0"/>
          <w:divBdr>
            <w:top w:val="none" w:sz="0" w:space="0" w:color="auto"/>
            <w:left w:val="none" w:sz="0" w:space="0" w:color="auto"/>
            <w:bottom w:val="none" w:sz="0" w:space="0" w:color="auto"/>
            <w:right w:val="none" w:sz="0" w:space="0" w:color="auto"/>
          </w:divBdr>
        </w:div>
        <w:div w:id="2108309773">
          <w:marLeft w:val="1541"/>
          <w:marRight w:val="0"/>
          <w:marTop w:val="41"/>
          <w:marBottom w:val="0"/>
          <w:divBdr>
            <w:top w:val="none" w:sz="0" w:space="0" w:color="auto"/>
            <w:left w:val="none" w:sz="0" w:space="0" w:color="auto"/>
            <w:bottom w:val="none" w:sz="0" w:space="0" w:color="auto"/>
            <w:right w:val="none" w:sz="0" w:space="0" w:color="auto"/>
          </w:divBdr>
        </w:div>
        <w:div w:id="1043796957">
          <w:marLeft w:val="1267"/>
          <w:marRight w:val="0"/>
          <w:marTop w:val="43"/>
          <w:marBottom w:val="0"/>
          <w:divBdr>
            <w:top w:val="none" w:sz="0" w:space="0" w:color="auto"/>
            <w:left w:val="none" w:sz="0" w:space="0" w:color="auto"/>
            <w:bottom w:val="none" w:sz="0" w:space="0" w:color="auto"/>
            <w:right w:val="none" w:sz="0" w:space="0" w:color="auto"/>
          </w:divBdr>
        </w:div>
        <w:div w:id="1975675189">
          <w:marLeft w:val="1541"/>
          <w:marRight w:val="0"/>
          <w:marTop w:val="41"/>
          <w:marBottom w:val="0"/>
          <w:divBdr>
            <w:top w:val="none" w:sz="0" w:space="0" w:color="auto"/>
            <w:left w:val="none" w:sz="0" w:space="0" w:color="auto"/>
            <w:bottom w:val="none" w:sz="0" w:space="0" w:color="auto"/>
            <w:right w:val="none" w:sz="0" w:space="0" w:color="auto"/>
          </w:divBdr>
        </w:div>
        <w:div w:id="996886390">
          <w:marLeft w:val="1541"/>
          <w:marRight w:val="0"/>
          <w:marTop w:val="41"/>
          <w:marBottom w:val="0"/>
          <w:divBdr>
            <w:top w:val="none" w:sz="0" w:space="0" w:color="auto"/>
            <w:left w:val="none" w:sz="0" w:space="0" w:color="auto"/>
            <w:bottom w:val="none" w:sz="0" w:space="0" w:color="auto"/>
            <w:right w:val="none" w:sz="0" w:space="0" w:color="auto"/>
          </w:divBdr>
        </w:div>
        <w:div w:id="1006059814">
          <w:marLeft w:val="1987"/>
          <w:marRight w:val="0"/>
          <w:marTop w:val="38"/>
          <w:marBottom w:val="0"/>
          <w:divBdr>
            <w:top w:val="none" w:sz="0" w:space="0" w:color="auto"/>
            <w:left w:val="none" w:sz="0" w:space="0" w:color="auto"/>
            <w:bottom w:val="none" w:sz="0" w:space="0" w:color="auto"/>
            <w:right w:val="none" w:sz="0" w:space="0" w:color="auto"/>
          </w:divBdr>
        </w:div>
        <w:div w:id="950164552">
          <w:marLeft w:val="1541"/>
          <w:marRight w:val="0"/>
          <w:marTop w:val="41"/>
          <w:marBottom w:val="0"/>
          <w:divBdr>
            <w:top w:val="none" w:sz="0" w:space="0" w:color="auto"/>
            <w:left w:val="none" w:sz="0" w:space="0" w:color="auto"/>
            <w:bottom w:val="none" w:sz="0" w:space="0" w:color="auto"/>
            <w:right w:val="none" w:sz="0" w:space="0" w:color="auto"/>
          </w:divBdr>
        </w:div>
        <w:div w:id="536239166">
          <w:marLeft w:val="1541"/>
          <w:marRight w:val="0"/>
          <w:marTop w:val="41"/>
          <w:marBottom w:val="0"/>
          <w:divBdr>
            <w:top w:val="none" w:sz="0" w:space="0" w:color="auto"/>
            <w:left w:val="none" w:sz="0" w:space="0" w:color="auto"/>
            <w:bottom w:val="none" w:sz="0" w:space="0" w:color="auto"/>
            <w:right w:val="none" w:sz="0" w:space="0" w:color="auto"/>
          </w:divBdr>
        </w:div>
        <w:div w:id="768621120">
          <w:marLeft w:val="1267"/>
          <w:marRight w:val="0"/>
          <w:marTop w:val="43"/>
          <w:marBottom w:val="0"/>
          <w:divBdr>
            <w:top w:val="none" w:sz="0" w:space="0" w:color="auto"/>
            <w:left w:val="none" w:sz="0" w:space="0" w:color="auto"/>
            <w:bottom w:val="none" w:sz="0" w:space="0" w:color="auto"/>
            <w:right w:val="none" w:sz="0" w:space="0" w:color="auto"/>
          </w:divBdr>
        </w:div>
        <w:div w:id="896430228">
          <w:marLeft w:val="1541"/>
          <w:marRight w:val="0"/>
          <w:marTop w:val="41"/>
          <w:marBottom w:val="0"/>
          <w:divBdr>
            <w:top w:val="none" w:sz="0" w:space="0" w:color="auto"/>
            <w:left w:val="none" w:sz="0" w:space="0" w:color="auto"/>
            <w:bottom w:val="none" w:sz="0" w:space="0" w:color="auto"/>
            <w:right w:val="none" w:sz="0" w:space="0" w:color="auto"/>
          </w:divBdr>
        </w:div>
        <w:div w:id="935674978">
          <w:marLeft w:val="1267"/>
          <w:marRight w:val="0"/>
          <w:marTop w:val="43"/>
          <w:marBottom w:val="0"/>
          <w:divBdr>
            <w:top w:val="none" w:sz="0" w:space="0" w:color="auto"/>
            <w:left w:val="none" w:sz="0" w:space="0" w:color="auto"/>
            <w:bottom w:val="none" w:sz="0" w:space="0" w:color="auto"/>
            <w:right w:val="none" w:sz="0" w:space="0" w:color="auto"/>
          </w:divBdr>
        </w:div>
        <w:div w:id="964198134">
          <w:marLeft w:val="1541"/>
          <w:marRight w:val="0"/>
          <w:marTop w:val="41"/>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28050941">
      <w:bodyDiv w:val="1"/>
      <w:marLeft w:val="0"/>
      <w:marRight w:val="0"/>
      <w:marTop w:val="0"/>
      <w:marBottom w:val="0"/>
      <w:divBdr>
        <w:top w:val="none" w:sz="0" w:space="0" w:color="auto"/>
        <w:left w:val="none" w:sz="0" w:space="0" w:color="auto"/>
        <w:bottom w:val="none" w:sz="0" w:space="0" w:color="auto"/>
        <w:right w:val="none" w:sz="0" w:space="0" w:color="auto"/>
      </w:divBdr>
      <w:divsChild>
        <w:div w:id="1020743297">
          <w:marLeft w:val="1267"/>
          <w:marRight w:val="0"/>
          <w:marTop w:val="48"/>
          <w:marBottom w:val="0"/>
          <w:divBdr>
            <w:top w:val="none" w:sz="0" w:space="0" w:color="auto"/>
            <w:left w:val="none" w:sz="0" w:space="0" w:color="auto"/>
            <w:bottom w:val="none" w:sz="0" w:space="0" w:color="auto"/>
            <w:right w:val="none" w:sz="0" w:space="0" w:color="auto"/>
          </w:divBdr>
        </w:div>
        <w:div w:id="1211380128">
          <w:marLeft w:val="1541"/>
          <w:marRight w:val="0"/>
          <w:marTop w:val="46"/>
          <w:marBottom w:val="0"/>
          <w:divBdr>
            <w:top w:val="none" w:sz="0" w:space="0" w:color="auto"/>
            <w:left w:val="none" w:sz="0" w:space="0" w:color="auto"/>
            <w:bottom w:val="none" w:sz="0" w:space="0" w:color="auto"/>
            <w:right w:val="none" w:sz="0" w:space="0" w:color="auto"/>
          </w:divBdr>
        </w:div>
      </w:divsChild>
    </w:div>
    <w:div w:id="1336348276">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8313190">
      <w:bodyDiv w:val="1"/>
      <w:marLeft w:val="0"/>
      <w:marRight w:val="0"/>
      <w:marTop w:val="0"/>
      <w:marBottom w:val="0"/>
      <w:divBdr>
        <w:top w:val="none" w:sz="0" w:space="0" w:color="auto"/>
        <w:left w:val="none" w:sz="0" w:space="0" w:color="auto"/>
        <w:bottom w:val="none" w:sz="0" w:space="0" w:color="auto"/>
        <w:right w:val="none" w:sz="0" w:space="0" w:color="auto"/>
      </w:divBdr>
      <w:divsChild>
        <w:div w:id="1208253041">
          <w:marLeft w:val="1541"/>
          <w:marRight w:val="0"/>
          <w:marTop w:val="46"/>
          <w:marBottom w:val="0"/>
          <w:divBdr>
            <w:top w:val="none" w:sz="0" w:space="0" w:color="auto"/>
            <w:left w:val="none" w:sz="0" w:space="0" w:color="auto"/>
            <w:bottom w:val="none" w:sz="0" w:space="0" w:color="auto"/>
            <w:right w:val="none" w:sz="0" w:space="0" w:color="auto"/>
          </w:divBdr>
        </w:div>
        <w:div w:id="701639189">
          <w:marLeft w:val="1987"/>
          <w:marRight w:val="0"/>
          <w:marTop w:val="38"/>
          <w:marBottom w:val="0"/>
          <w:divBdr>
            <w:top w:val="none" w:sz="0" w:space="0" w:color="auto"/>
            <w:left w:val="none" w:sz="0" w:space="0" w:color="auto"/>
            <w:bottom w:val="none" w:sz="0" w:space="0" w:color="auto"/>
            <w:right w:val="none" w:sz="0" w:space="0" w:color="auto"/>
          </w:divBdr>
        </w:div>
        <w:div w:id="938414308">
          <w:marLeft w:val="1987"/>
          <w:marRight w:val="0"/>
          <w:marTop w:val="38"/>
          <w:marBottom w:val="0"/>
          <w:divBdr>
            <w:top w:val="none" w:sz="0" w:space="0" w:color="auto"/>
            <w:left w:val="none" w:sz="0" w:space="0" w:color="auto"/>
            <w:bottom w:val="none" w:sz="0" w:space="0" w:color="auto"/>
            <w:right w:val="none" w:sz="0" w:space="0" w:color="auto"/>
          </w:divBdr>
        </w:div>
        <w:div w:id="784810968">
          <w:marLeft w:val="1987"/>
          <w:marRight w:val="0"/>
          <w:marTop w:val="3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86879285">
      <w:bodyDiv w:val="1"/>
      <w:marLeft w:val="0"/>
      <w:marRight w:val="0"/>
      <w:marTop w:val="0"/>
      <w:marBottom w:val="0"/>
      <w:divBdr>
        <w:top w:val="none" w:sz="0" w:space="0" w:color="auto"/>
        <w:left w:val="none" w:sz="0" w:space="0" w:color="auto"/>
        <w:bottom w:val="none" w:sz="0" w:space="0" w:color="auto"/>
        <w:right w:val="none" w:sz="0" w:space="0" w:color="auto"/>
      </w:divBdr>
      <w:divsChild>
        <w:div w:id="2034106388">
          <w:marLeft w:val="1267"/>
          <w:marRight w:val="0"/>
          <w:marTop w:val="43"/>
          <w:marBottom w:val="0"/>
          <w:divBdr>
            <w:top w:val="none" w:sz="0" w:space="0" w:color="auto"/>
            <w:left w:val="none" w:sz="0" w:space="0" w:color="auto"/>
            <w:bottom w:val="none" w:sz="0" w:space="0" w:color="auto"/>
            <w:right w:val="none" w:sz="0" w:space="0" w:color="auto"/>
          </w:divBdr>
        </w:div>
        <w:div w:id="1066877338">
          <w:marLeft w:val="1267"/>
          <w:marRight w:val="0"/>
          <w:marTop w:val="43"/>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7656011">
      <w:bodyDiv w:val="1"/>
      <w:marLeft w:val="0"/>
      <w:marRight w:val="0"/>
      <w:marTop w:val="0"/>
      <w:marBottom w:val="0"/>
      <w:divBdr>
        <w:top w:val="none" w:sz="0" w:space="0" w:color="auto"/>
        <w:left w:val="none" w:sz="0" w:space="0" w:color="auto"/>
        <w:bottom w:val="none" w:sz="0" w:space="0" w:color="auto"/>
        <w:right w:val="none" w:sz="0" w:space="0" w:color="auto"/>
      </w:divBdr>
      <w:divsChild>
        <w:div w:id="104931863">
          <w:marLeft w:val="979"/>
          <w:marRight w:val="0"/>
          <w:marTop w:val="53"/>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927585">
      <w:bodyDiv w:val="1"/>
      <w:marLeft w:val="0"/>
      <w:marRight w:val="0"/>
      <w:marTop w:val="0"/>
      <w:marBottom w:val="0"/>
      <w:divBdr>
        <w:top w:val="none" w:sz="0" w:space="0" w:color="auto"/>
        <w:left w:val="none" w:sz="0" w:space="0" w:color="auto"/>
        <w:bottom w:val="none" w:sz="0" w:space="0" w:color="auto"/>
        <w:right w:val="none" w:sz="0" w:space="0" w:color="auto"/>
      </w:divBdr>
      <w:divsChild>
        <w:div w:id="1022441750">
          <w:marLeft w:val="979"/>
          <w:marRight w:val="0"/>
          <w:marTop w:val="53"/>
          <w:marBottom w:val="0"/>
          <w:divBdr>
            <w:top w:val="none" w:sz="0" w:space="0" w:color="auto"/>
            <w:left w:val="none" w:sz="0" w:space="0" w:color="auto"/>
            <w:bottom w:val="none" w:sz="0" w:space="0" w:color="auto"/>
            <w:right w:val="none" w:sz="0" w:space="0" w:color="auto"/>
          </w:divBdr>
        </w:div>
        <w:div w:id="209999997">
          <w:marLeft w:val="1267"/>
          <w:marRight w:val="0"/>
          <w:marTop w:val="48"/>
          <w:marBottom w:val="0"/>
          <w:divBdr>
            <w:top w:val="none" w:sz="0" w:space="0" w:color="auto"/>
            <w:left w:val="none" w:sz="0" w:space="0" w:color="auto"/>
            <w:bottom w:val="none" w:sz="0" w:space="0" w:color="auto"/>
            <w:right w:val="none" w:sz="0" w:space="0" w:color="auto"/>
          </w:divBdr>
        </w:div>
        <w:div w:id="1662780831">
          <w:marLeft w:val="1267"/>
          <w:marRight w:val="0"/>
          <w:marTop w:val="48"/>
          <w:marBottom w:val="0"/>
          <w:divBdr>
            <w:top w:val="none" w:sz="0" w:space="0" w:color="auto"/>
            <w:left w:val="none" w:sz="0" w:space="0" w:color="auto"/>
            <w:bottom w:val="none" w:sz="0" w:space="0" w:color="auto"/>
            <w:right w:val="none" w:sz="0" w:space="0" w:color="auto"/>
          </w:divBdr>
        </w:div>
        <w:div w:id="354118409">
          <w:marLeft w:val="1267"/>
          <w:marRight w:val="0"/>
          <w:marTop w:val="48"/>
          <w:marBottom w:val="0"/>
          <w:divBdr>
            <w:top w:val="none" w:sz="0" w:space="0" w:color="auto"/>
            <w:left w:val="none" w:sz="0" w:space="0" w:color="auto"/>
            <w:bottom w:val="none" w:sz="0" w:space="0" w:color="auto"/>
            <w:right w:val="none" w:sz="0" w:space="0" w:color="auto"/>
          </w:divBdr>
        </w:div>
      </w:divsChild>
    </w:div>
    <w:div w:id="1472819104">
      <w:bodyDiv w:val="1"/>
      <w:marLeft w:val="0"/>
      <w:marRight w:val="0"/>
      <w:marTop w:val="0"/>
      <w:marBottom w:val="0"/>
      <w:divBdr>
        <w:top w:val="none" w:sz="0" w:space="0" w:color="auto"/>
        <w:left w:val="none" w:sz="0" w:space="0" w:color="auto"/>
        <w:bottom w:val="none" w:sz="0" w:space="0" w:color="auto"/>
        <w:right w:val="none" w:sz="0" w:space="0" w:color="auto"/>
      </w:divBdr>
      <w:divsChild>
        <w:div w:id="1236626612">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5140175">
      <w:bodyDiv w:val="1"/>
      <w:marLeft w:val="0"/>
      <w:marRight w:val="0"/>
      <w:marTop w:val="0"/>
      <w:marBottom w:val="0"/>
      <w:divBdr>
        <w:top w:val="none" w:sz="0" w:space="0" w:color="auto"/>
        <w:left w:val="none" w:sz="0" w:space="0" w:color="auto"/>
        <w:bottom w:val="none" w:sz="0" w:space="0" w:color="auto"/>
        <w:right w:val="none" w:sz="0" w:space="0" w:color="auto"/>
      </w:divBdr>
      <w:divsChild>
        <w:div w:id="703944332">
          <w:marLeft w:val="979"/>
          <w:marRight w:val="0"/>
          <w:marTop w:val="53"/>
          <w:marBottom w:val="0"/>
          <w:divBdr>
            <w:top w:val="none" w:sz="0" w:space="0" w:color="auto"/>
            <w:left w:val="none" w:sz="0" w:space="0" w:color="auto"/>
            <w:bottom w:val="none" w:sz="0" w:space="0" w:color="auto"/>
            <w:right w:val="none" w:sz="0" w:space="0" w:color="auto"/>
          </w:divBdr>
        </w:div>
      </w:divsChild>
    </w:div>
    <w:div w:id="1573194058">
      <w:bodyDiv w:val="1"/>
      <w:marLeft w:val="0"/>
      <w:marRight w:val="0"/>
      <w:marTop w:val="0"/>
      <w:marBottom w:val="0"/>
      <w:divBdr>
        <w:top w:val="none" w:sz="0" w:space="0" w:color="auto"/>
        <w:left w:val="none" w:sz="0" w:space="0" w:color="auto"/>
        <w:bottom w:val="none" w:sz="0" w:space="0" w:color="auto"/>
        <w:right w:val="none" w:sz="0" w:space="0" w:color="auto"/>
      </w:divBdr>
      <w:divsChild>
        <w:div w:id="1171259848">
          <w:marLeft w:val="979"/>
          <w:marRight w:val="0"/>
          <w:marTop w:val="53"/>
          <w:marBottom w:val="0"/>
          <w:divBdr>
            <w:top w:val="none" w:sz="0" w:space="0" w:color="auto"/>
            <w:left w:val="none" w:sz="0" w:space="0" w:color="auto"/>
            <w:bottom w:val="none" w:sz="0" w:space="0" w:color="auto"/>
            <w:right w:val="none" w:sz="0" w:space="0" w:color="auto"/>
          </w:divBdr>
        </w:div>
        <w:div w:id="601840370">
          <w:marLeft w:val="1267"/>
          <w:marRight w:val="0"/>
          <w:marTop w:val="48"/>
          <w:marBottom w:val="0"/>
          <w:divBdr>
            <w:top w:val="none" w:sz="0" w:space="0" w:color="auto"/>
            <w:left w:val="none" w:sz="0" w:space="0" w:color="auto"/>
            <w:bottom w:val="none" w:sz="0" w:space="0" w:color="auto"/>
            <w:right w:val="none" w:sz="0" w:space="0" w:color="auto"/>
          </w:divBdr>
        </w:div>
        <w:div w:id="674964941">
          <w:marLeft w:val="1267"/>
          <w:marRight w:val="0"/>
          <w:marTop w:val="48"/>
          <w:marBottom w:val="0"/>
          <w:divBdr>
            <w:top w:val="none" w:sz="0" w:space="0" w:color="auto"/>
            <w:left w:val="none" w:sz="0" w:space="0" w:color="auto"/>
            <w:bottom w:val="none" w:sz="0" w:space="0" w:color="auto"/>
            <w:right w:val="none" w:sz="0" w:space="0" w:color="auto"/>
          </w:divBdr>
        </w:div>
        <w:div w:id="1301813062">
          <w:marLeft w:val="1267"/>
          <w:marRight w:val="0"/>
          <w:marTop w:val="4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9776268">
      <w:bodyDiv w:val="1"/>
      <w:marLeft w:val="0"/>
      <w:marRight w:val="0"/>
      <w:marTop w:val="0"/>
      <w:marBottom w:val="0"/>
      <w:divBdr>
        <w:top w:val="none" w:sz="0" w:space="0" w:color="auto"/>
        <w:left w:val="none" w:sz="0" w:space="0" w:color="auto"/>
        <w:bottom w:val="none" w:sz="0" w:space="0" w:color="auto"/>
        <w:right w:val="none" w:sz="0" w:space="0" w:color="auto"/>
      </w:divBdr>
      <w:divsChild>
        <w:div w:id="307243544">
          <w:marLeft w:val="979"/>
          <w:marRight w:val="0"/>
          <w:marTop w:val="53"/>
          <w:marBottom w:val="0"/>
          <w:divBdr>
            <w:top w:val="none" w:sz="0" w:space="0" w:color="auto"/>
            <w:left w:val="none" w:sz="0" w:space="0" w:color="auto"/>
            <w:bottom w:val="none" w:sz="0" w:space="0" w:color="auto"/>
            <w:right w:val="none" w:sz="0" w:space="0" w:color="auto"/>
          </w:divBdr>
        </w:div>
      </w:divsChild>
    </w:div>
    <w:div w:id="1629627926">
      <w:bodyDiv w:val="1"/>
      <w:marLeft w:val="0"/>
      <w:marRight w:val="0"/>
      <w:marTop w:val="0"/>
      <w:marBottom w:val="0"/>
      <w:divBdr>
        <w:top w:val="none" w:sz="0" w:space="0" w:color="auto"/>
        <w:left w:val="none" w:sz="0" w:space="0" w:color="auto"/>
        <w:bottom w:val="none" w:sz="0" w:space="0" w:color="auto"/>
        <w:right w:val="none" w:sz="0" w:space="0" w:color="auto"/>
      </w:divBdr>
      <w:divsChild>
        <w:div w:id="1019888832">
          <w:marLeft w:val="1267"/>
          <w:marRight w:val="0"/>
          <w:marTop w:val="48"/>
          <w:marBottom w:val="0"/>
          <w:divBdr>
            <w:top w:val="none" w:sz="0" w:space="0" w:color="auto"/>
            <w:left w:val="none" w:sz="0" w:space="0" w:color="auto"/>
            <w:bottom w:val="none" w:sz="0" w:space="0" w:color="auto"/>
            <w:right w:val="none" w:sz="0" w:space="0" w:color="auto"/>
          </w:divBdr>
        </w:div>
        <w:div w:id="1197548122">
          <w:marLeft w:val="1541"/>
          <w:marRight w:val="0"/>
          <w:marTop w:val="4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5015226">
      <w:bodyDiv w:val="1"/>
      <w:marLeft w:val="0"/>
      <w:marRight w:val="0"/>
      <w:marTop w:val="0"/>
      <w:marBottom w:val="0"/>
      <w:divBdr>
        <w:top w:val="none" w:sz="0" w:space="0" w:color="auto"/>
        <w:left w:val="none" w:sz="0" w:space="0" w:color="auto"/>
        <w:bottom w:val="none" w:sz="0" w:space="0" w:color="auto"/>
        <w:right w:val="none" w:sz="0" w:space="0" w:color="auto"/>
      </w:divBdr>
      <w:divsChild>
        <w:div w:id="196746880">
          <w:marLeft w:val="706"/>
          <w:marRight w:val="0"/>
          <w:marTop w:val="58"/>
          <w:marBottom w:val="0"/>
          <w:divBdr>
            <w:top w:val="none" w:sz="0" w:space="0" w:color="auto"/>
            <w:left w:val="none" w:sz="0" w:space="0" w:color="auto"/>
            <w:bottom w:val="none" w:sz="0" w:space="0" w:color="auto"/>
            <w:right w:val="none" w:sz="0" w:space="0" w:color="auto"/>
          </w:divBdr>
        </w:div>
        <w:div w:id="1419402844">
          <w:marLeft w:val="979"/>
          <w:marRight w:val="0"/>
          <w:marTop w:val="53"/>
          <w:marBottom w:val="0"/>
          <w:divBdr>
            <w:top w:val="none" w:sz="0" w:space="0" w:color="auto"/>
            <w:left w:val="none" w:sz="0" w:space="0" w:color="auto"/>
            <w:bottom w:val="none" w:sz="0" w:space="0" w:color="auto"/>
            <w:right w:val="none" w:sz="0" w:space="0" w:color="auto"/>
          </w:divBdr>
        </w:div>
        <w:div w:id="747843757">
          <w:marLeft w:val="979"/>
          <w:marRight w:val="0"/>
          <w:marTop w:val="53"/>
          <w:marBottom w:val="0"/>
          <w:divBdr>
            <w:top w:val="none" w:sz="0" w:space="0" w:color="auto"/>
            <w:left w:val="none" w:sz="0" w:space="0" w:color="auto"/>
            <w:bottom w:val="none" w:sz="0" w:space="0" w:color="auto"/>
            <w:right w:val="none" w:sz="0" w:space="0" w:color="auto"/>
          </w:divBdr>
        </w:div>
      </w:divsChild>
    </w:div>
    <w:div w:id="1708795376">
      <w:bodyDiv w:val="1"/>
      <w:marLeft w:val="0"/>
      <w:marRight w:val="0"/>
      <w:marTop w:val="0"/>
      <w:marBottom w:val="0"/>
      <w:divBdr>
        <w:top w:val="none" w:sz="0" w:space="0" w:color="auto"/>
        <w:left w:val="none" w:sz="0" w:space="0" w:color="auto"/>
        <w:bottom w:val="none" w:sz="0" w:space="0" w:color="auto"/>
        <w:right w:val="none" w:sz="0" w:space="0" w:color="auto"/>
      </w:divBdr>
      <w:divsChild>
        <w:div w:id="495340862">
          <w:marLeft w:val="1267"/>
          <w:marRight w:val="0"/>
          <w:marTop w:val="48"/>
          <w:marBottom w:val="0"/>
          <w:divBdr>
            <w:top w:val="none" w:sz="0" w:space="0" w:color="auto"/>
            <w:left w:val="none" w:sz="0" w:space="0" w:color="auto"/>
            <w:bottom w:val="none" w:sz="0" w:space="0" w:color="auto"/>
            <w:right w:val="none" w:sz="0" w:space="0" w:color="auto"/>
          </w:divBdr>
        </w:div>
        <w:div w:id="1870026540">
          <w:marLeft w:val="1267"/>
          <w:marRight w:val="0"/>
          <w:marTop w:val="48"/>
          <w:marBottom w:val="0"/>
          <w:divBdr>
            <w:top w:val="none" w:sz="0" w:space="0" w:color="auto"/>
            <w:left w:val="none" w:sz="0" w:space="0" w:color="auto"/>
            <w:bottom w:val="none" w:sz="0" w:space="0" w:color="auto"/>
            <w:right w:val="none" w:sz="0" w:space="0" w:color="auto"/>
          </w:divBdr>
        </w:div>
        <w:div w:id="489902879">
          <w:marLeft w:val="1267"/>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6956989">
      <w:bodyDiv w:val="1"/>
      <w:marLeft w:val="0"/>
      <w:marRight w:val="0"/>
      <w:marTop w:val="0"/>
      <w:marBottom w:val="0"/>
      <w:divBdr>
        <w:top w:val="none" w:sz="0" w:space="0" w:color="auto"/>
        <w:left w:val="none" w:sz="0" w:space="0" w:color="auto"/>
        <w:bottom w:val="none" w:sz="0" w:space="0" w:color="auto"/>
        <w:right w:val="none" w:sz="0" w:space="0" w:color="auto"/>
      </w:divBdr>
      <w:divsChild>
        <w:div w:id="2057972334">
          <w:marLeft w:val="1267"/>
          <w:marRight w:val="0"/>
          <w:marTop w:val="43"/>
          <w:marBottom w:val="0"/>
          <w:divBdr>
            <w:top w:val="none" w:sz="0" w:space="0" w:color="auto"/>
            <w:left w:val="none" w:sz="0" w:space="0" w:color="auto"/>
            <w:bottom w:val="none" w:sz="0" w:space="0" w:color="auto"/>
            <w:right w:val="none" w:sz="0" w:space="0" w:color="auto"/>
          </w:divBdr>
        </w:div>
        <w:div w:id="172696096">
          <w:marLeft w:val="1541"/>
          <w:marRight w:val="0"/>
          <w:marTop w:val="41"/>
          <w:marBottom w:val="0"/>
          <w:divBdr>
            <w:top w:val="none" w:sz="0" w:space="0" w:color="auto"/>
            <w:left w:val="none" w:sz="0" w:space="0" w:color="auto"/>
            <w:bottom w:val="none" w:sz="0" w:space="0" w:color="auto"/>
            <w:right w:val="none" w:sz="0" w:space="0" w:color="auto"/>
          </w:divBdr>
        </w:div>
        <w:div w:id="873427121">
          <w:marLeft w:val="1541"/>
          <w:marRight w:val="0"/>
          <w:marTop w:val="41"/>
          <w:marBottom w:val="0"/>
          <w:divBdr>
            <w:top w:val="none" w:sz="0" w:space="0" w:color="auto"/>
            <w:left w:val="none" w:sz="0" w:space="0" w:color="auto"/>
            <w:bottom w:val="none" w:sz="0" w:space="0" w:color="auto"/>
            <w:right w:val="none" w:sz="0" w:space="0" w:color="auto"/>
          </w:divBdr>
        </w:div>
      </w:divsChild>
    </w:div>
    <w:div w:id="17484548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342939">
      <w:bodyDiv w:val="1"/>
      <w:marLeft w:val="0"/>
      <w:marRight w:val="0"/>
      <w:marTop w:val="0"/>
      <w:marBottom w:val="0"/>
      <w:divBdr>
        <w:top w:val="none" w:sz="0" w:space="0" w:color="auto"/>
        <w:left w:val="none" w:sz="0" w:space="0" w:color="auto"/>
        <w:bottom w:val="none" w:sz="0" w:space="0" w:color="auto"/>
        <w:right w:val="none" w:sz="0" w:space="0" w:color="auto"/>
      </w:divBdr>
      <w:divsChild>
        <w:div w:id="146479315">
          <w:marLeft w:val="1267"/>
          <w:marRight w:val="0"/>
          <w:marTop w:val="43"/>
          <w:marBottom w:val="0"/>
          <w:divBdr>
            <w:top w:val="none" w:sz="0" w:space="0" w:color="auto"/>
            <w:left w:val="none" w:sz="0" w:space="0" w:color="auto"/>
            <w:bottom w:val="none" w:sz="0" w:space="0" w:color="auto"/>
            <w:right w:val="none" w:sz="0" w:space="0" w:color="auto"/>
          </w:divBdr>
        </w:div>
      </w:divsChild>
    </w:div>
    <w:div w:id="1809207682">
      <w:bodyDiv w:val="1"/>
      <w:marLeft w:val="0"/>
      <w:marRight w:val="0"/>
      <w:marTop w:val="0"/>
      <w:marBottom w:val="0"/>
      <w:divBdr>
        <w:top w:val="none" w:sz="0" w:space="0" w:color="auto"/>
        <w:left w:val="none" w:sz="0" w:space="0" w:color="auto"/>
        <w:bottom w:val="none" w:sz="0" w:space="0" w:color="auto"/>
        <w:right w:val="none" w:sz="0" w:space="0" w:color="auto"/>
      </w:divBdr>
      <w:divsChild>
        <w:div w:id="1675953451">
          <w:marLeft w:val="1267"/>
          <w:marRight w:val="0"/>
          <w:marTop w:val="48"/>
          <w:marBottom w:val="0"/>
          <w:divBdr>
            <w:top w:val="none" w:sz="0" w:space="0" w:color="auto"/>
            <w:left w:val="none" w:sz="0" w:space="0" w:color="auto"/>
            <w:bottom w:val="none" w:sz="0" w:space="0" w:color="auto"/>
            <w:right w:val="none" w:sz="0" w:space="0" w:color="auto"/>
          </w:divBdr>
        </w:div>
        <w:div w:id="1438986217">
          <w:marLeft w:val="1267"/>
          <w:marRight w:val="0"/>
          <w:marTop w:val="48"/>
          <w:marBottom w:val="0"/>
          <w:divBdr>
            <w:top w:val="none" w:sz="0" w:space="0" w:color="auto"/>
            <w:left w:val="none" w:sz="0" w:space="0" w:color="auto"/>
            <w:bottom w:val="none" w:sz="0" w:space="0" w:color="auto"/>
            <w:right w:val="none" w:sz="0" w:space="0" w:color="auto"/>
          </w:divBdr>
        </w:div>
        <w:div w:id="815536679">
          <w:marLeft w:val="1541"/>
          <w:marRight w:val="0"/>
          <w:marTop w:val="46"/>
          <w:marBottom w:val="0"/>
          <w:divBdr>
            <w:top w:val="none" w:sz="0" w:space="0" w:color="auto"/>
            <w:left w:val="none" w:sz="0" w:space="0" w:color="auto"/>
            <w:bottom w:val="none" w:sz="0" w:space="0" w:color="auto"/>
            <w:right w:val="none" w:sz="0" w:space="0" w:color="auto"/>
          </w:divBdr>
        </w:div>
        <w:div w:id="829829760">
          <w:marLeft w:val="1541"/>
          <w:marRight w:val="0"/>
          <w:marTop w:val="46"/>
          <w:marBottom w:val="0"/>
          <w:divBdr>
            <w:top w:val="none" w:sz="0" w:space="0" w:color="auto"/>
            <w:left w:val="none" w:sz="0" w:space="0" w:color="auto"/>
            <w:bottom w:val="none" w:sz="0" w:space="0" w:color="auto"/>
            <w:right w:val="none" w:sz="0" w:space="0" w:color="auto"/>
          </w:divBdr>
        </w:div>
        <w:div w:id="344865558">
          <w:marLeft w:val="1541"/>
          <w:marRight w:val="0"/>
          <w:marTop w:val="46"/>
          <w:marBottom w:val="0"/>
          <w:divBdr>
            <w:top w:val="none" w:sz="0" w:space="0" w:color="auto"/>
            <w:left w:val="none" w:sz="0" w:space="0" w:color="auto"/>
            <w:bottom w:val="none" w:sz="0" w:space="0" w:color="auto"/>
            <w:right w:val="none" w:sz="0" w:space="0" w:color="auto"/>
          </w:divBdr>
        </w:div>
        <w:div w:id="1131824555">
          <w:marLeft w:val="1267"/>
          <w:marRight w:val="0"/>
          <w:marTop w:val="48"/>
          <w:marBottom w:val="0"/>
          <w:divBdr>
            <w:top w:val="none" w:sz="0" w:space="0" w:color="auto"/>
            <w:left w:val="none" w:sz="0" w:space="0" w:color="auto"/>
            <w:bottom w:val="none" w:sz="0" w:space="0" w:color="auto"/>
            <w:right w:val="none" w:sz="0" w:space="0" w:color="auto"/>
          </w:divBdr>
        </w:div>
        <w:div w:id="16976479">
          <w:marLeft w:val="1541"/>
          <w:marRight w:val="0"/>
          <w:marTop w:val="46"/>
          <w:marBottom w:val="0"/>
          <w:divBdr>
            <w:top w:val="none" w:sz="0" w:space="0" w:color="auto"/>
            <w:left w:val="none" w:sz="0" w:space="0" w:color="auto"/>
            <w:bottom w:val="none" w:sz="0" w:space="0" w:color="auto"/>
            <w:right w:val="none" w:sz="0" w:space="0" w:color="auto"/>
          </w:divBdr>
        </w:div>
        <w:div w:id="333143527">
          <w:marLeft w:val="1541"/>
          <w:marRight w:val="0"/>
          <w:marTop w:val="46"/>
          <w:marBottom w:val="0"/>
          <w:divBdr>
            <w:top w:val="none" w:sz="0" w:space="0" w:color="auto"/>
            <w:left w:val="none" w:sz="0" w:space="0" w:color="auto"/>
            <w:bottom w:val="none" w:sz="0" w:space="0" w:color="auto"/>
            <w:right w:val="none" w:sz="0" w:space="0" w:color="auto"/>
          </w:divBdr>
        </w:div>
        <w:div w:id="508561965">
          <w:marLeft w:val="1541"/>
          <w:marRight w:val="0"/>
          <w:marTop w:val="46"/>
          <w:marBottom w:val="0"/>
          <w:divBdr>
            <w:top w:val="none" w:sz="0" w:space="0" w:color="auto"/>
            <w:left w:val="none" w:sz="0" w:space="0" w:color="auto"/>
            <w:bottom w:val="none" w:sz="0" w:space="0" w:color="auto"/>
            <w:right w:val="none" w:sz="0" w:space="0" w:color="auto"/>
          </w:divBdr>
        </w:div>
        <w:div w:id="1792437278">
          <w:marLeft w:val="1541"/>
          <w:marRight w:val="0"/>
          <w:marTop w:val="46"/>
          <w:marBottom w:val="0"/>
          <w:divBdr>
            <w:top w:val="none" w:sz="0" w:space="0" w:color="auto"/>
            <w:left w:val="none" w:sz="0" w:space="0" w:color="auto"/>
            <w:bottom w:val="none" w:sz="0" w:space="0" w:color="auto"/>
            <w:right w:val="none" w:sz="0" w:space="0" w:color="auto"/>
          </w:divBdr>
        </w:div>
      </w:divsChild>
    </w:div>
    <w:div w:id="1812936960">
      <w:bodyDiv w:val="1"/>
      <w:marLeft w:val="0"/>
      <w:marRight w:val="0"/>
      <w:marTop w:val="0"/>
      <w:marBottom w:val="0"/>
      <w:divBdr>
        <w:top w:val="none" w:sz="0" w:space="0" w:color="auto"/>
        <w:left w:val="none" w:sz="0" w:space="0" w:color="auto"/>
        <w:bottom w:val="none" w:sz="0" w:space="0" w:color="auto"/>
        <w:right w:val="none" w:sz="0" w:space="0" w:color="auto"/>
      </w:divBdr>
      <w:divsChild>
        <w:div w:id="1288509044">
          <w:marLeft w:val="979"/>
          <w:marRight w:val="0"/>
          <w:marTop w:val="53"/>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84780420">
      <w:bodyDiv w:val="1"/>
      <w:marLeft w:val="0"/>
      <w:marRight w:val="0"/>
      <w:marTop w:val="0"/>
      <w:marBottom w:val="0"/>
      <w:divBdr>
        <w:top w:val="none" w:sz="0" w:space="0" w:color="auto"/>
        <w:left w:val="none" w:sz="0" w:space="0" w:color="auto"/>
        <w:bottom w:val="none" w:sz="0" w:space="0" w:color="auto"/>
        <w:right w:val="none" w:sz="0" w:space="0" w:color="auto"/>
      </w:divBdr>
      <w:divsChild>
        <w:div w:id="588126083">
          <w:marLeft w:val="706"/>
          <w:marRight w:val="0"/>
          <w:marTop w:val="58"/>
          <w:marBottom w:val="0"/>
          <w:divBdr>
            <w:top w:val="none" w:sz="0" w:space="0" w:color="auto"/>
            <w:left w:val="none" w:sz="0" w:space="0" w:color="auto"/>
            <w:bottom w:val="none" w:sz="0" w:space="0" w:color="auto"/>
            <w:right w:val="none" w:sz="0" w:space="0" w:color="auto"/>
          </w:divBdr>
        </w:div>
        <w:div w:id="686251174">
          <w:marLeft w:val="979"/>
          <w:marRight w:val="0"/>
          <w:marTop w:val="53"/>
          <w:marBottom w:val="0"/>
          <w:divBdr>
            <w:top w:val="none" w:sz="0" w:space="0" w:color="auto"/>
            <w:left w:val="none" w:sz="0" w:space="0" w:color="auto"/>
            <w:bottom w:val="none" w:sz="0" w:space="0" w:color="auto"/>
            <w:right w:val="none" w:sz="0" w:space="0" w:color="auto"/>
          </w:divBdr>
        </w:div>
        <w:div w:id="1376391200">
          <w:marLeft w:val="979"/>
          <w:marRight w:val="0"/>
          <w:marTop w:val="53"/>
          <w:marBottom w:val="0"/>
          <w:divBdr>
            <w:top w:val="none" w:sz="0" w:space="0" w:color="auto"/>
            <w:left w:val="none" w:sz="0" w:space="0" w:color="auto"/>
            <w:bottom w:val="none" w:sz="0" w:space="0" w:color="auto"/>
            <w:right w:val="none" w:sz="0" w:space="0" w:color="auto"/>
          </w:divBdr>
        </w:div>
        <w:div w:id="67240149">
          <w:marLeft w:val="979"/>
          <w:marRight w:val="0"/>
          <w:marTop w:val="53"/>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5191169">
      <w:bodyDiv w:val="1"/>
      <w:marLeft w:val="0"/>
      <w:marRight w:val="0"/>
      <w:marTop w:val="0"/>
      <w:marBottom w:val="0"/>
      <w:divBdr>
        <w:top w:val="none" w:sz="0" w:space="0" w:color="auto"/>
        <w:left w:val="none" w:sz="0" w:space="0" w:color="auto"/>
        <w:bottom w:val="none" w:sz="0" w:space="0" w:color="auto"/>
        <w:right w:val="none" w:sz="0" w:space="0" w:color="auto"/>
      </w:divBdr>
      <w:divsChild>
        <w:div w:id="404187915">
          <w:marLeft w:val="979"/>
          <w:marRight w:val="0"/>
          <w:marTop w:val="53"/>
          <w:marBottom w:val="0"/>
          <w:divBdr>
            <w:top w:val="none" w:sz="0" w:space="0" w:color="auto"/>
            <w:left w:val="none" w:sz="0" w:space="0" w:color="auto"/>
            <w:bottom w:val="none" w:sz="0" w:space="0" w:color="auto"/>
            <w:right w:val="none" w:sz="0" w:space="0" w:color="auto"/>
          </w:divBdr>
        </w:div>
        <w:div w:id="362637303">
          <w:marLeft w:val="1267"/>
          <w:marRight w:val="0"/>
          <w:marTop w:val="48"/>
          <w:marBottom w:val="0"/>
          <w:divBdr>
            <w:top w:val="none" w:sz="0" w:space="0" w:color="auto"/>
            <w:left w:val="none" w:sz="0" w:space="0" w:color="auto"/>
            <w:bottom w:val="none" w:sz="0" w:space="0" w:color="auto"/>
            <w:right w:val="none" w:sz="0" w:space="0" w:color="auto"/>
          </w:divBdr>
        </w:div>
        <w:div w:id="86657778">
          <w:marLeft w:val="1541"/>
          <w:marRight w:val="0"/>
          <w:marTop w:val="46"/>
          <w:marBottom w:val="0"/>
          <w:divBdr>
            <w:top w:val="none" w:sz="0" w:space="0" w:color="auto"/>
            <w:left w:val="none" w:sz="0" w:space="0" w:color="auto"/>
            <w:bottom w:val="none" w:sz="0" w:space="0" w:color="auto"/>
            <w:right w:val="none" w:sz="0" w:space="0" w:color="auto"/>
          </w:divBdr>
        </w:div>
        <w:div w:id="1202283543">
          <w:marLeft w:val="1267"/>
          <w:marRight w:val="0"/>
          <w:marTop w:val="48"/>
          <w:marBottom w:val="0"/>
          <w:divBdr>
            <w:top w:val="none" w:sz="0" w:space="0" w:color="auto"/>
            <w:left w:val="none" w:sz="0" w:space="0" w:color="auto"/>
            <w:bottom w:val="none" w:sz="0" w:space="0" w:color="auto"/>
            <w:right w:val="none" w:sz="0" w:space="0" w:color="auto"/>
          </w:divBdr>
        </w:div>
      </w:divsChild>
    </w:div>
    <w:div w:id="1903053854">
      <w:bodyDiv w:val="1"/>
      <w:marLeft w:val="0"/>
      <w:marRight w:val="0"/>
      <w:marTop w:val="0"/>
      <w:marBottom w:val="0"/>
      <w:divBdr>
        <w:top w:val="none" w:sz="0" w:space="0" w:color="auto"/>
        <w:left w:val="none" w:sz="0" w:space="0" w:color="auto"/>
        <w:bottom w:val="none" w:sz="0" w:space="0" w:color="auto"/>
        <w:right w:val="none" w:sz="0" w:space="0" w:color="auto"/>
      </w:divBdr>
      <w:divsChild>
        <w:div w:id="2123380362">
          <w:marLeft w:val="979"/>
          <w:marRight w:val="0"/>
          <w:marTop w:val="53"/>
          <w:marBottom w:val="0"/>
          <w:divBdr>
            <w:top w:val="none" w:sz="0" w:space="0" w:color="auto"/>
            <w:left w:val="none" w:sz="0" w:space="0" w:color="auto"/>
            <w:bottom w:val="none" w:sz="0" w:space="0" w:color="auto"/>
            <w:right w:val="none" w:sz="0" w:space="0" w:color="auto"/>
          </w:divBdr>
        </w:div>
      </w:divsChild>
    </w:div>
    <w:div w:id="1903171686">
      <w:bodyDiv w:val="1"/>
      <w:marLeft w:val="0"/>
      <w:marRight w:val="0"/>
      <w:marTop w:val="0"/>
      <w:marBottom w:val="0"/>
      <w:divBdr>
        <w:top w:val="none" w:sz="0" w:space="0" w:color="auto"/>
        <w:left w:val="none" w:sz="0" w:space="0" w:color="auto"/>
        <w:bottom w:val="none" w:sz="0" w:space="0" w:color="auto"/>
        <w:right w:val="none" w:sz="0" w:space="0" w:color="auto"/>
      </w:divBdr>
      <w:divsChild>
        <w:div w:id="2058384592">
          <w:marLeft w:val="979"/>
          <w:marRight w:val="0"/>
          <w:marTop w:val="53"/>
          <w:marBottom w:val="0"/>
          <w:divBdr>
            <w:top w:val="none" w:sz="0" w:space="0" w:color="auto"/>
            <w:left w:val="none" w:sz="0" w:space="0" w:color="auto"/>
            <w:bottom w:val="none" w:sz="0" w:space="0" w:color="auto"/>
            <w:right w:val="none" w:sz="0" w:space="0" w:color="auto"/>
          </w:divBdr>
        </w:div>
      </w:divsChild>
    </w:div>
    <w:div w:id="1903717135">
      <w:bodyDiv w:val="1"/>
      <w:marLeft w:val="0"/>
      <w:marRight w:val="0"/>
      <w:marTop w:val="0"/>
      <w:marBottom w:val="0"/>
      <w:divBdr>
        <w:top w:val="none" w:sz="0" w:space="0" w:color="auto"/>
        <w:left w:val="none" w:sz="0" w:space="0" w:color="auto"/>
        <w:bottom w:val="none" w:sz="0" w:space="0" w:color="auto"/>
        <w:right w:val="none" w:sz="0" w:space="0" w:color="auto"/>
      </w:divBdr>
      <w:divsChild>
        <w:div w:id="839587017">
          <w:marLeft w:val="706"/>
          <w:marRight w:val="0"/>
          <w:marTop w:val="58"/>
          <w:marBottom w:val="0"/>
          <w:divBdr>
            <w:top w:val="none" w:sz="0" w:space="0" w:color="auto"/>
            <w:left w:val="none" w:sz="0" w:space="0" w:color="auto"/>
            <w:bottom w:val="none" w:sz="0" w:space="0" w:color="auto"/>
            <w:right w:val="none" w:sz="0" w:space="0" w:color="auto"/>
          </w:divBdr>
        </w:div>
        <w:div w:id="1684093250">
          <w:marLeft w:val="979"/>
          <w:marRight w:val="0"/>
          <w:marTop w:val="53"/>
          <w:marBottom w:val="0"/>
          <w:divBdr>
            <w:top w:val="none" w:sz="0" w:space="0" w:color="auto"/>
            <w:left w:val="none" w:sz="0" w:space="0" w:color="auto"/>
            <w:bottom w:val="none" w:sz="0" w:space="0" w:color="auto"/>
            <w:right w:val="none" w:sz="0" w:space="0" w:color="auto"/>
          </w:divBdr>
        </w:div>
        <w:div w:id="1840534472">
          <w:marLeft w:val="1267"/>
          <w:marRight w:val="0"/>
          <w:marTop w:val="48"/>
          <w:marBottom w:val="0"/>
          <w:divBdr>
            <w:top w:val="none" w:sz="0" w:space="0" w:color="auto"/>
            <w:left w:val="none" w:sz="0" w:space="0" w:color="auto"/>
            <w:bottom w:val="none" w:sz="0" w:space="0" w:color="auto"/>
            <w:right w:val="none" w:sz="0" w:space="0" w:color="auto"/>
          </w:divBdr>
        </w:div>
        <w:div w:id="1107040227">
          <w:marLeft w:val="979"/>
          <w:marRight w:val="0"/>
          <w:marTop w:val="53"/>
          <w:marBottom w:val="0"/>
          <w:divBdr>
            <w:top w:val="none" w:sz="0" w:space="0" w:color="auto"/>
            <w:left w:val="none" w:sz="0" w:space="0" w:color="auto"/>
            <w:bottom w:val="none" w:sz="0" w:space="0" w:color="auto"/>
            <w:right w:val="none" w:sz="0" w:space="0" w:color="auto"/>
          </w:divBdr>
        </w:div>
      </w:divsChild>
    </w:div>
    <w:div w:id="1904220244">
      <w:bodyDiv w:val="1"/>
      <w:marLeft w:val="0"/>
      <w:marRight w:val="0"/>
      <w:marTop w:val="0"/>
      <w:marBottom w:val="0"/>
      <w:divBdr>
        <w:top w:val="none" w:sz="0" w:space="0" w:color="auto"/>
        <w:left w:val="none" w:sz="0" w:space="0" w:color="auto"/>
        <w:bottom w:val="none" w:sz="0" w:space="0" w:color="auto"/>
        <w:right w:val="none" w:sz="0" w:space="0" w:color="auto"/>
      </w:divBdr>
      <w:divsChild>
        <w:div w:id="1893495769">
          <w:marLeft w:val="706"/>
          <w:marRight w:val="0"/>
          <w:marTop w:val="58"/>
          <w:marBottom w:val="0"/>
          <w:divBdr>
            <w:top w:val="none" w:sz="0" w:space="0" w:color="auto"/>
            <w:left w:val="none" w:sz="0" w:space="0" w:color="auto"/>
            <w:bottom w:val="none" w:sz="0" w:space="0" w:color="auto"/>
            <w:right w:val="none" w:sz="0" w:space="0" w:color="auto"/>
          </w:divBdr>
        </w:div>
        <w:div w:id="1604462291">
          <w:marLeft w:val="979"/>
          <w:marRight w:val="0"/>
          <w:marTop w:val="53"/>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235404">
      <w:bodyDiv w:val="1"/>
      <w:marLeft w:val="0"/>
      <w:marRight w:val="0"/>
      <w:marTop w:val="0"/>
      <w:marBottom w:val="0"/>
      <w:divBdr>
        <w:top w:val="none" w:sz="0" w:space="0" w:color="auto"/>
        <w:left w:val="none" w:sz="0" w:space="0" w:color="auto"/>
        <w:bottom w:val="none" w:sz="0" w:space="0" w:color="auto"/>
        <w:right w:val="none" w:sz="0" w:space="0" w:color="auto"/>
      </w:divBdr>
      <w:divsChild>
        <w:div w:id="742877928">
          <w:marLeft w:val="1541"/>
          <w:marRight w:val="0"/>
          <w:marTop w:val="46"/>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8467657">
      <w:bodyDiv w:val="1"/>
      <w:marLeft w:val="0"/>
      <w:marRight w:val="0"/>
      <w:marTop w:val="0"/>
      <w:marBottom w:val="0"/>
      <w:divBdr>
        <w:top w:val="none" w:sz="0" w:space="0" w:color="auto"/>
        <w:left w:val="none" w:sz="0" w:space="0" w:color="auto"/>
        <w:bottom w:val="none" w:sz="0" w:space="0" w:color="auto"/>
        <w:right w:val="none" w:sz="0" w:space="0" w:color="auto"/>
      </w:divBdr>
      <w:divsChild>
        <w:div w:id="1524972129">
          <w:marLeft w:val="1541"/>
          <w:marRight w:val="0"/>
          <w:marTop w:val="48"/>
          <w:marBottom w:val="0"/>
          <w:divBdr>
            <w:top w:val="none" w:sz="0" w:space="0" w:color="auto"/>
            <w:left w:val="none" w:sz="0" w:space="0" w:color="auto"/>
            <w:bottom w:val="none" w:sz="0" w:space="0" w:color="auto"/>
            <w:right w:val="none" w:sz="0" w:space="0" w:color="auto"/>
          </w:divBdr>
        </w:div>
        <w:div w:id="1069577365">
          <w:marLeft w:val="1541"/>
          <w:marRight w:val="0"/>
          <w:marTop w:val="48"/>
          <w:marBottom w:val="0"/>
          <w:divBdr>
            <w:top w:val="none" w:sz="0" w:space="0" w:color="auto"/>
            <w:left w:val="none" w:sz="0" w:space="0" w:color="auto"/>
            <w:bottom w:val="none" w:sz="0" w:space="0" w:color="auto"/>
            <w:right w:val="none" w:sz="0" w:space="0" w:color="auto"/>
          </w:divBdr>
        </w:div>
        <w:div w:id="695546892">
          <w:marLeft w:val="1541"/>
          <w:marRight w:val="0"/>
          <w:marTop w:val="48"/>
          <w:marBottom w:val="0"/>
          <w:divBdr>
            <w:top w:val="none" w:sz="0" w:space="0" w:color="auto"/>
            <w:left w:val="none" w:sz="0" w:space="0" w:color="auto"/>
            <w:bottom w:val="none" w:sz="0" w:space="0" w:color="auto"/>
            <w:right w:val="none" w:sz="0" w:space="0" w:color="auto"/>
          </w:divBdr>
        </w:div>
        <w:div w:id="1592157947">
          <w:marLeft w:val="1541"/>
          <w:marRight w:val="0"/>
          <w:marTop w:val="48"/>
          <w:marBottom w:val="0"/>
          <w:divBdr>
            <w:top w:val="none" w:sz="0" w:space="0" w:color="auto"/>
            <w:left w:val="none" w:sz="0" w:space="0" w:color="auto"/>
            <w:bottom w:val="none" w:sz="0" w:space="0" w:color="auto"/>
            <w:right w:val="none" w:sz="0" w:space="0" w:color="auto"/>
          </w:divBdr>
        </w:div>
        <w:div w:id="350882513">
          <w:marLeft w:val="1541"/>
          <w:marRight w:val="0"/>
          <w:marTop w:val="48"/>
          <w:marBottom w:val="0"/>
          <w:divBdr>
            <w:top w:val="none" w:sz="0" w:space="0" w:color="auto"/>
            <w:left w:val="none" w:sz="0" w:space="0" w:color="auto"/>
            <w:bottom w:val="none" w:sz="0" w:space="0" w:color="auto"/>
            <w:right w:val="none" w:sz="0" w:space="0" w:color="auto"/>
          </w:divBdr>
        </w:div>
        <w:div w:id="1058019683">
          <w:marLeft w:val="1541"/>
          <w:marRight w:val="0"/>
          <w:marTop w:val="48"/>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75140811">
      <w:bodyDiv w:val="1"/>
      <w:marLeft w:val="0"/>
      <w:marRight w:val="0"/>
      <w:marTop w:val="0"/>
      <w:marBottom w:val="0"/>
      <w:divBdr>
        <w:top w:val="none" w:sz="0" w:space="0" w:color="auto"/>
        <w:left w:val="none" w:sz="0" w:space="0" w:color="auto"/>
        <w:bottom w:val="none" w:sz="0" w:space="0" w:color="auto"/>
        <w:right w:val="none" w:sz="0" w:space="0" w:color="auto"/>
      </w:divBdr>
      <w:divsChild>
        <w:div w:id="1466509061">
          <w:marLeft w:val="979"/>
          <w:marRight w:val="0"/>
          <w:marTop w:val="53"/>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5525211">
      <w:bodyDiv w:val="1"/>
      <w:marLeft w:val="0"/>
      <w:marRight w:val="0"/>
      <w:marTop w:val="0"/>
      <w:marBottom w:val="0"/>
      <w:divBdr>
        <w:top w:val="none" w:sz="0" w:space="0" w:color="auto"/>
        <w:left w:val="none" w:sz="0" w:space="0" w:color="auto"/>
        <w:bottom w:val="none" w:sz="0" w:space="0" w:color="auto"/>
        <w:right w:val="none" w:sz="0" w:space="0" w:color="auto"/>
      </w:divBdr>
      <w:divsChild>
        <w:div w:id="77875158">
          <w:marLeft w:val="1541"/>
          <w:marRight w:val="0"/>
          <w:marTop w:val="46"/>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688931">
      <w:bodyDiv w:val="1"/>
      <w:marLeft w:val="0"/>
      <w:marRight w:val="0"/>
      <w:marTop w:val="0"/>
      <w:marBottom w:val="0"/>
      <w:divBdr>
        <w:top w:val="none" w:sz="0" w:space="0" w:color="auto"/>
        <w:left w:val="none" w:sz="0" w:space="0" w:color="auto"/>
        <w:bottom w:val="none" w:sz="0" w:space="0" w:color="auto"/>
        <w:right w:val="none" w:sz="0" w:space="0" w:color="auto"/>
      </w:divBdr>
      <w:divsChild>
        <w:div w:id="1210872975">
          <w:marLeft w:val="547"/>
          <w:marRight w:val="0"/>
          <w:marTop w:val="0"/>
          <w:marBottom w:val="0"/>
          <w:divBdr>
            <w:top w:val="none" w:sz="0" w:space="0" w:color="auto"/>
            <w:left w:val="none" w:sz="0" w:space="0" w:color="auto"/>
            <w:bottom w:val="none" w:sz="0" w:space="0" w:color="auto"/>
            <w:right w:val="none" w:sz="0" w:space="0" w:color="auto"/>
          </w:divBdr>
        </w:div>
        <w:div w:id="554969063">
          <w:marLeft w:val="1166"/>
          <w:marRight w:val="0"/>
          <w:marTop w:val="0"/>
          <w:marBottom w:val="0"/>
          <w:divBdr>
            <w:top w:val="none" w:sz="0" w:space="0" w:color="auto"/>
            <w:left w:val="none" w:sz="0" w:space="0" w:color="auto"/>
            <w:bottom w:val="none" w:sz="0" w:space="0" w:color="auto"/>
            <w:right w:val="none" w:sz="0" w:space="0" w:color="auto"/>
          </w:divBdr>
        </w:div>
        <w:div w:id="1643657805">
          <w:marLeft w:val="547"/>
          <w:marRight w:val="0"/>
          <w:marTop w:val="0"/>
          <w:marBottom w:val="0"/>
          <w:divBdr>
            <w:top w:val="none" w:sz="0" w:space="0" w:color="auto"/>
            <w:left w:val="none" w:sz="0" w:space="0" w:color="auto"/>
            <w:bottom w:val="none" w:sz="0" w:space="0" w:color="auto"/>
            <w:right w:val="none" w:sz="0" w:space="0" w:color="auto"/>
          </w:divBdr>
        </w:div>
        <w:div w:id="1459689175">
          <w:marLeft w:val="1166"/>
          <w:marRight w:val="0"/>
          <w:marTop w:val="0"/>
          <w:marBottom w:val="0"/>
          <w:divBdr>
            <w:top w:val="none" w:sz="0" w:space="0" w:color="auto"/>
            <w:left w:val="none" w:sz="0" w:space="0" w:color="auto"/>
            <w:bottom w:val="none" w:sz="0" w:space="0" w:color="auto"/>
            <w:right w:val="none" w:sz="0" w:space="0" w:color="auto"/>
          </w:divBdr>
        </w:div>
        <w:div w:id="1612128995">
          <w:marLeft w:val="547"/>
          <w:marRight w:val="0"/>
          <w:marTop w:val="0"/>
          <w:marBottom w:val="0"/>
          <w:divBdr>
            <w:top w:val="none" w:sz="0" w:space="0" w:color="auto"/>
            <w:left w:val="none" w:sz="0" w:space="0" w:color="auto"/>
            <w:bottom w:val="none" w:sz="0" w:space="0" w:color="auto"/>
            <w:right w:val="none" w:sz="0" w:space="0" w:color="auto"/>
          </w:divBdr>
        </w:div>
        <w:div w:id="1754277644">
          <w:marLeft w:val="1166"/>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0228228">
      <w:bodyDiv w:val="1"/>
      <w:marLeft w:val="0"/>
      <w:marRight w:val="0"/>
      <w:marTop w:val="0"/>
      <w:marBottom w:val="0"/>
      <w:divBdr>
        <w:top w:val="none" w:sz="0" w:space="0" w:color="auto"/>
        <w:left w:val="none" w:sz="0" w:space="0" w:color="auto"/>
        <w:bottom w:val="none" w:sz="0" w:space="0" w:color="auto"/>
        <w:right w:val="none" w:sz="0" w:space="0" w:color="auto"/>
      </w:divBdr>
    </w:div>
    <w:div w:id="2092463638">
      <w:bodyDiv w:val="1"/>
      <w:marLeft w:val="0"/>
      <w:marRight w:val="0"/>
      <w:marTop w:val="0"/>
      <w:marBottom w:val="0"/>
      <w:divBdr>
        <w:top w:val="none" w:sz="0" w:space="0" w:color="auto"/>
        <w:left w:val="none" w:sz="0" w:space="0" w:color="auto"/>
        <w:bottom w:val="none" w:sz="0" w:space="0" w:color="auto"/>
        <w:right w:val="none" w:sz="0" w:space="0" w:color="auto"/>
      </w:divBdr>
      <w:divsChild>
        <w:div w:id="506872285">
          <w:marLeft w:val="360"/>
          <w:marRight w:val="0"/>
          <w:marTop w:val="0"/>
          <w:marBottom w:val="0"/>
          <w:divBdr>
            <w:top w:val="none" w:sz="0" w:space="0" w:color="auto"/>
            <w:left w:val="none" w:sz="0" w:space="0" w:color="auto"/>
            <w:bottom w:val="none" w:sz="0" w:space="0" w:color="auto"/>
            <w:right w:val="none" w:sz="0" w:space="0" w:color="auto"/>
          </w:divBdr>
        </w:div>
        <w:div w:id="225838935">
          <w:marLeft w:val="1080"/>
          <w:marRight w:val="0"/>
          <w:marTop w:val="0"/>
          <w:marBottom w:val="0"/>
          <w:divBdr>
            <w:top w:val="none" w:sz="0" w:space="0" w:color="auto"/>
            <w:left w:val="none" w:sz="0" w:space="0" w:color="auto"/>
            <w:bottom w:val="none" w:sz="0" w:space="0" w:color="auto"/>
            <w:right w:val="none" w:sz="0" w:space="0" w:color="auto"/>
          </w:divBdr>
        </w:div>
        <w:div w:id="1878854119">
          <w:marLeft w:val="1080"/>
          <w:marRight w:val="0"/>
          <w:marTop w:val="0"/>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097164397">
      <w:bodyDiv w:val="1"/>
      <w:marLeft w:val="0"/>
      <w:marRight w:val="0"/>
      <w:marTop w:val="0"/>
      <w:marBottom w:val="0"/>
      <w:divBdr>
        <w:top w:val="none" w:sz="0" w:space="0" w:color="auto"/>
        <w:left w:val="none" w:sz="0" w:space="0" w:color="auto"/>
        <w:bottom w:val="none" w:sz="0" w:space="0" w:color="auto"/>
        <w:right w:val="none" w:sz="0" w:space="0" w:color="auto"/>
      </w:divBdr>
      <w:divsChild>
        <w:div w:id="1689867653">
          <w:marLeft w:val="1267"/>
          <w:marRight w:val="0"/>
          <w:marTop w:val="43"/>
          <w:marBottom w:val="0"/>
          <w:divBdr>
            <w:top w:val="none" w:sz="0" w:space="0" w:color="auto"/>
            <w:left w:val="none" w:sz="0" w:space="0" w:color="auto"/>
            <w:bottom w:val="none" w:sz="0" w:space="0" w:color="auto"/>
            <w:right w:val="none" w:sz="0" w:space="0" w:color="auto"/>
          </w:divBdr>
        </w:div>
        <w:div w:id="1055084109">
          <w:marLeft w:val="1267"/>
          <w:marRight w:val="0"/>
          <w:marTop w:val="43"/>
          <w:marBottom w:val="0"/>
          <w:divBdr>
            <w:top w:val="none" w:sz="0" w:space="0" w:color="auto"/>
            <w:left w:val="none" w:sz="0" w:space="0" w:color="auto"/>
            <w:bottom w:val="none" w:sz="0" w:space="0" w:color="auto"/>
            <w:right w:val="none" w:sz="0" w:space="0" w:color="auto"/>
          </w:divBdr>
        </w:div>
      </w:divsChild>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3.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4.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2908</Words>
  <Characters>16577</Characters>
  <Application>Microsoft Office Word</Application>
  <DocSecurity>0</DocSecurity>
  <Lines>138</Lines>
  <Paragraphs>38</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19447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PI Qiping</cp:lastModifiedBy>
  <cp:revision>3</cp:revision>
  <cp:lastPrinted>2016-09-21T11:03:00Z</cp:lastPrinted>
  <dcterms:created xsi:type="dcterms:W3CDTF">2025-02-07T07:40:00Z</dcterms:created>
  <dcterms:modified xsi:type="dcterms:W3CDTF">2025-02-07T07:41:00Z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2023-08-10T01:07:21Z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63d99439-6778-467f-ba87-4bea4c1e9ae6</vt:lpwstr>
  </property>
  <property fmtid="{D5CDD505-2E9C-101B-9397-08002B2CF9AE}" pid="9" name="MSIP_Label_f7b7771f-98a2-4ec9-8160-ee37e9359e20_ContentBits">
    <vt:lpwstr>0</vt:lpwstr>
  </property>
</Properties>
</file>